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26" w:rsidRDefault="00B21C26" w:rsidP="00B21C26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ИТОГОВЫЙ ДОКУМЕНТ ПУБЛИЧНЫХ СЛУШАНИЙ</w:t>
      </w:r>
    </w:p>
    <w:p w:rsidR="00B21C26" w:rsidRDefault="00B21C26" w:rsidP="00B21C26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1C26" w:rsidRDefault="00B21C26" w:rsidP="00B21C26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     Публичные слушания назначены постановлением Администрации Охотинского сельского поселения от 26 марта 2018г. №20</w:t>
      </w:r>
    </w:p>
    <w:p w:rsidR="00B21C26" w:rsidRDefault="00B21C26" w:rsidP="00B21C26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Тема публичных слушаний: </w:t>
      </w:r>
      <w:r>
        <w:rPr>
          <w:rFonts w:ascii="Times New Roman" w:hAnsi="Times New Roman"/>
          <w:sz w:val="24"/>
        </w:rPr>
        <w:t>«Обсуждение проекта решения Муниципального совета Охотинского сельского поселения «О правилах благоустройства территории Охотинского сельского поселения».</w:t>
      </w:r>
      <w:r>
        <w:rPr>
          <w:rFonts w:ascii="Times New Roman" w:hAnsi="Times New Roman" w:cs="Tahoma"/>
          <w:sz w:val="24"/>
        </w:rPr>
        <w:t xml:space="preserve">    </w:t>
      </w:r>
    </w:p>
    <w:p w:rsidR="00B21C26" w:rsidRDefault="00B21C26" w:rsidP="00B21C26">
      <w:pPr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  Дата и место проведения: 1) 16 апреля 2018года  в 10.00ч. по адресу </w:t>
      </w:r>
      <w:r>
        <w:rPr>
          <w:rFonts w:ascii="Times New Roman" w:eastAsia="Times New Roman" w:hAnsi="Times New Roman"/>
          <w:sz w:val="24"/>
          <w:lang w:eastAsia="ar-SA"/>
        </w:rPr>
        <w:t>с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.О</w:t>
      </w:r>
      <w:proofErr w:type="gramEnd"/>
      <w:r>
        <w:rPr>
          <w:rFonts w:ascii="Times New Roman" w:eastAsia="Times New Roman" w:hAnsi="Times New Roman"/>
          <w:sz w:val="24"/>
          <w:lang w:eastAsia="ar-SA"/>
        </w:rPr>
        <w:t>хотино ул.Труда д.7 ( здание Администрации Охотинского СП)</w:t>
      </w:r>
      <w:r>
        <w:rPr>
          <w:rFonts w:ascii="Times New Roman" w:hAnsi="Times New Roman" w:cs="Tahoma"/>
          <w:sz w:val="24"/>
        </w:rPr>
        <w:t>;</w:t>
      </w:r>
    </w:p>
    <w:p w:rsidR="00B21C26" w:rsidRDefault="00B21C26" w:rsidP="00B21C26">
      <w:pPr>
        <w:rPr>
          <w:rFonts w:ascii="Times New Roman" w:eastAsia="Times New Roman" w:hAnsi="Times New Roman"/>
          <w:sz w:val="24"/>
          <w:lang w:eastAsia="ar-SA"/>
        </w:rPr>
      </w:pPr>
    </w:p>
    <w:p w:rsidR="00B21C26" w:rsidRDefault="00B21C26" w:rsidP="00B21C26">
      <w:pPr>
        <w:rPr>
          <w:rFonts w:ascii="Times New Roman" w:hAnsi="Times New Roman" w:cs="Tahoma"/>
          <w:sz w:val="24"/>
        </w:rPr>
      </w:pP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263"/>
        <w:gridCol w:w="992"/>
        <w:gridCol w:w="8934"/>
        <w:gridCol w:w="1424"/>
        <w:gridCol w:w="707"/>
        <w:gridCol w:w="709"/>
      </w:tblGrid>
      <w:tr w:rsidR="00B21C26" w:rsidTr="00B21C2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п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Вопросы, вынесенные на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1C26" w:rsidRDefault="00B21C26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Номер предложения (рекомендации)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A137E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Предложения</w:t>
            </w:r>
            <w:r w:rsidR="00B21C26">
              <w:rPr>
                <w:rFonts w:ascii="Times New Roman" w:eastAsia="Times New Roman" w:hAnsi="Times New Roman"/>
                <w:sz w:val="24"/>
              </w:rPr>
              <w:t xml:space="preserve"> и (или) рекомендации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Дата внесения предложения (рекомендации)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1C26" w:rsidRDefault="00B21C26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Предложение</w:t>
            </w:r>
          </w:p>
          <w:p w:rsidR="00B21C26" w:rsidRDefault="00B21C26">
            <w:pPr>
              <w:ind w:left="113" w:right="11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внесено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Примечание</w:t>
            </w:r>
          </w:p>
        </w:tc>
      </w:tr>
      <w:tr w:rsidR="00B21C26" w:rsidTr="00B21C26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6" w:rsidRDefault="00B21C26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Проект решения Муниципального совета Охотинского сельского поселения «</w:t>
            </w:r>
            <w:r>
              <w:rPr>
                <w:rFonts w:ascii="Times New Roman" w:hAnsi="Times New Roman"/>
                <w:sz w:val="24"/>
              </w:rPr>
              <w:t>О правилах благоустройства территории Охотинского сельского поселения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»</w:t>
            </w:r>
          </w:p>
          <w:p w:rsidR="00B21C26" w:rsidRDefault="00B21C2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 подпункте 17 пункта 1.3. Правил </w:t>
            </w:r>
            <w:r>
              <w:rPr>
                <w:rFonts w:ascii="Times New Roman" w:hAnsi="Times New Roman"/>
                <w:sz w:val="24"/>
              </w:rPr>
              <w:t>слова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«10 ГА» заменить на « 1ГА»;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16.04.2018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6" w:rsidRDefault="00B21C26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C26" w:rsidTr="00B21C26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 подпункте 58 пункта 1.3. Правил </w:t>
            </w:r>
            <w:r>
              <w:rPr>
                <w:rFonts w:ascii="Times New Roman" w:hAnsi="Times New Roman"/>
                <w:sz w:val="24"/>
              </w:rPr>
              <w:t xml:space="preserve">слова «городские дороги» </w:t>
            </w:r>
            <w:proofErr w:type="gramStart"/>
            <w:r>
              <w:rPr>
                <w:rFonts w:ascii="Times New Roman" w:hAnsi="Times New Roman"/>
                <w:sz w:val="24"/>
              </w:rPr>
              <w:t>заменить на слова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 автомобильные дороги местного значения</w:t>
            </w:r>
            <w:r w:rsidR="007D04F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C26" w:rsidTr="00B21C26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Пункт 1.5.</w:t>
            </w:r>
            <w:r>
              <w:rPr>
                <w:rFonts w:ascii="Times New Roman" w:hAnsi="Times New Roman"/>
                <w:sz w:val="24"/>
              </w:rPr>
              <w:t xml:space="preserve"> Правил дополнить следующим абзацем:</w:t>
            </w:r>
          </w:p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«-мойка автотранспортных средств на берегах водоемов</w:t>
            </w:r>
            <w:proofErr w:type="gramStart"/>
            <w:r>
              <w:rPr>
                <w:rFonts w:ascii="Times New Roman" w:hAnsi="Times New Roman"/>
                <w:sz w:val="24"/>
              </w:rPr>
              <w:t>;</w:t>
            </w:r>
            <w:r w:rsidR="007D04F8">
              <w:rPr>
                <w:rFonts w:ascii="Times New Roman" w:hAnsi="Times New Roman"/>
                <w:sz w:val="24"/>
              </w:rPr>
              <w:t>»</w:t>
            </w:r>
            <w:proofErr w:type="gramEnd"/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C26" w:rsidTr="00B21C26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В подпункте 2.8.1 пункта 2.8. Правил </w:t>
            </w:r>
            <w:r>
              <w:rPr>
                <w:rFonts w:ascii="Times New Roman" w:eastAsia="Times New Roman" w:hAnsi="Times New Roman"/>
                <w:sz w:val="24"/>
              </w:rPr>
              <w:t xml:space="preserve">цифру «20»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заменить на цифру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«10»</w:t>
            </w:r>
          </w:p>
          <w:p w:rsidR="00B21C26" w:rsidRDefault="00B21C26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подпункте 2.8.2. пункта 2.8.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«Контейнеры для сбора твердых коммунальных отходов оборудуются колесами для перемещения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.» 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исключить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1C26" w:rsidRDefault="00B21C26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подпункте 2.8.3. пункта 2.8. Правил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ar-SA"/>
              </w:rPr>
              <w:t>слова «и навесом (крышей), не допускающим попадание в контейнеры атмосферных осадков» исключить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C26" w:rsidTr="00B21C26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3F3BB9" w:rsidP="003F3BB9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П</w:t>
            </w:r>
            <w:r w:rsidR="00B21C26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одпункт 2.9.7. пункта 2.9. Правил</w:t>
            </w:r>
            <w:r w:rsidR="00B21C2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«2.9.7. МАФ размещаются в соответствии со схемой размещения МАФ, утверждаемой администрацией Охотинского сельского поселения</w:t>
            </w:r>
            <w:proofErr w:type="gramStart"/>
            <w:r w:rsidR="00B21C2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.» </w:t>
            </w:r>
            <w:proofErr w:type="gramEnd"/>
            <w:r w:rsidR="00B21C2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исключить;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C26" w:rsidTr="00B21C26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В абзаце 2 подпункта 2.12.3  пункта 2.12. </w:t>
            </w:r>
            <w:proofErr w:type="gramStart"/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Правил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слово «ежедневно» заменить на слово «периодически», слова «лакокрасочного покрытия» исключить, цифру «7» заменить на «30»;</w:t>
            </w:r>
            <w:proofErr w:type="gramEnd"/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C26" w:rsidTr="00B21C26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подпункте 2.16.13 пункта 2.16.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цифру «7» заменить на «30»;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C26" w:rsidTr="00B21C26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Подпункт 2.20.13. Пункта 2.20.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изложить в новой редакции: «2.20.13.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Поврежденные элементы освещения, подлежат ремонту в сроки, установленные условиями договора на обслуживание элементов освещения»</w:t>
            </w:r>
          </w:p>
          <w:p w:rsidR="00B21C26" w:rsidRDefault="00B21C26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Подпункт 2.20.15. Пункта 2.20.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изложить в новой редакции: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«2.20.15. Приведение светильников в рабочее состояние со дня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обнаружении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неисправностей, осуществляется обслуживающей организацией в соответствии  с условиями заключенного договора. Массовое отключение, возникшее в результате обстоятельств непреодолимой силы, устраняется в возможно короткие сроки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.»</w:t>
            </w:r>
            <w:proofErr w:type="gramEnd"/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C26" w:rsidTr="00B21C26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Подпункт 2.22.11. Пункта 2.22.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изложить в новой редакции           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2.22.11. Организация деятельности по выявлению и освобождению территории сельского поселения от самовольно размещенных объектов осуществляется в соответствии с действующим законодательством»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C26" w:rsidTr="00B21C26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Дополнить Правила пунктами 2.26. и 2.27</w:t>
            </w:r>
            <w:r>
              <w:rPr>
                <w:rFonts w:ascii="Times New Roman" w:hAnsi="Times New Roman"/>
                <w:sz w:val="24"/>
              </w:rPr>
              <w:t xml:space="preserve"> следующего содержания:</w:t>
            </w:r>
          </w:p>
          <w:p w:rsidR="00B21C26" w:rsidRDefault="00B21C26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«2.26.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Требования по размещению и обустройству пасек (ульев), а также к содержанию гражданами пчел.</w:t>
            </w:r>
          </w:p>
          <w:p w:rsidR="00B21C26" w:rsidRDefault="00B21C26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2.26.1. Размещение пасек (ульев) должно соответствовать требованиям федерального и регионального законодательства, нормативным правовым актам Муниципального Совета Приволжского сельского поселения   и обеспечивать:</w:t>
            </w:r>
          </w:p>
          <w:p w:rsidR="00B21C26" w:rsidRDefault="00B21C26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 ветеринарно-санитарное  состояние пасеки;</w:t>
            </w:r>
          </w:p>
          <w:p w:rsidR="00B21C26" w:rsidRDefault="00B21C26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 безопасность людей и животных.</w:t>
            </w:r>
          </w:p>
          <w:p w:rsidR="00B21C26" w:rsidRDefault="00B21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2.26.2. На каждую пасеку должен быть заведен ветеринарно-санитарный паспорт, где фиксируется ветеринарно-санитарное состояние пасеки, на основании которого выдаются  ветеринарные сопроводительные документы на перевозку, пересылку, продажу пчел и продуктов пчеловодства.</w:t>
            </w:r>
          </w:p>
          <w:p w:rsidR="00B21C26" w:rsidRDefault="00B21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2.26.3.Содержание пчел должно осуществляться  в исправных ульях, окрашенных в разные цвета (синий, оранжевый, желтый и зелёный),  на пасеке необходимо иметь резервные ульи и сотовые рамки. </w:t>
            </w:r>
          </w:p>
          <w:p w:rsidR="00B21C26" w:rsidRDefault="00B21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2.26.4. Высота  расположения ульев должна определяться в зависимости от характера местности, влажности, температуры и иных погодных условий, но ниже 15 см от земли на подставках. Территория пасеки должна быть освобождена от растительности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окашиванием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C26" w:rsidRDefault="00B21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2.26.5. Для ведения учета пасечного хозяйства ульи должны быть  пронумерованы. Расстояния между ульями должны обеспечивать свободный  доступ к каждой пчелиной семье, а в случае применения средств механизации - проезд этих средств.</w:t>
            </w:r>
          </w:p>
          <w:p w:rsidR="00B21C26" w:rsidRDefault="00B21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2.26.6. Пасеки, а также ульи с пчелами, вывезенными на медосбор, следует размещать на расстоянии не менее 100 метров от медицинских 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также не менее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500 метров от предприятий кондитерской и химической промышленности.</w:t>
            </w:r>
          </w:p>
          <w:p w:rsidR="00B21C26" w:rsidRDefault="00B21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2.26.7.Ульи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метров.</w:t>
            </w:r>
          </w:p>
          <w:p w:rsidR="00B21C26" w:rsidRDefault="00B21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2.26.8. В населенных пунктах осуществляется содержание миролюбивых пород пчел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башкирская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карпатская, серая горная кавказская, среднерусская и их породные типы).</w:t>
            </w:r>
          </w:p>
          <w:p w:rsidR="00B21C26" w:rsidRDefault="00B21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2.26.9. В населенных пунктах запрещается применение технологических приемов и методов работы, вызывающих агрессивное поведение пчел. Все работы с пчелами необходимо проводить с применением дымаря.</w:t>
            </w:r>
          </w:p>
          <w:p w:rsidR="00B21C26" w:rsidRDefault="00B21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2.26.10. При содержании пчел в населенных пунктах их количество не должно превышать двух пчелосемей на 100 квадратных метров участка.</w:t>
            </w:r>
          </w:p>
          <w:p w:rsidR="00B21C26" w:rsidRDefault="00B21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2.26.11. Перевозку пчел следует проводить в закрытых и скрепленных ульях.</w:t>
            </w:r>
          </w:p>
          <w:p w:rsidR="00B21C26" w:rsidRDefault="00B21C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2.26.12. Особенности содержания пчел устанавливаются в соответствии с </w:t>
            </w:r>
            <w:hyperlink r:id="rId4" w:tooltip="Приказ Минсельхоза России от 14.12.2015 N 635 &quot;Об утверждении Ветеринарных правил проведения регионализации территории Российской Федерации&quot; (Зарегистрировано в Минюсте России 23.03.2016 N 41508){КонсультантПлюс}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Ветеринарными 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содержания медоносных пчел в целях их воспроизводства, выращивания, реализации и использования для опыления сельскохозяйственных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энтомонофильных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растений и получения продукции пчеловодства, утвержденными Приказом Минсельхоза России от 19.05.2016 года №194. </w:t>
            </w:r>
          </w:p>
          <w:p w:rsidR="00B21C26" w:rsidRDefault="00B21C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животных</w:t>
            </w:r>
          </w:p>
          <w:p w:rsidR="00B21C26" w:rsidRDefault="00B21C26" w:rsidP="007D04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2.27.1. Владельцам животных предотвращать опасное воздействие своих животных на других животных и людей,  соблюдать действующее санитарно-гигиенические ветеринарные правила.</w:t>
            </w:r>
          </w:p>
          <w:p w:rsidR="00B21C26" w:rsidRDefault="00B21C26" w:rsidP="007D04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2.27.2. Не допускать содержание домашних животных на балконах, лоджиях, в местах общего пользования в многоквартирных жилых домах.</w:t>
            </w:r>
          </w:p>
          <w:p w:rsidR="00B21C26" w:rsidRDefault="00B21C26" w:rsidP="007D04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2.27.3. Запрещать передвижение сельскохозяйственных животных по территориям Охотинского сельского поселения без сопровождающих лиц.</w:t>
            </w:r>
          </w:p>
          <w:p w:rsidR="00B21C26" w:rsidRDefault="00B21C26" w:rsidP="007D04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2.27.4. Выпас сельскохозяйственных животных осуществлять на специально отведенных местах для выпаса под наблюдением владельца или уполномоченного лица. Возможно применение технических (электронных) средств выпаса.</w:t>
            </w:r>
          </w:p>
          <w:p w:rsidR="00B21C26" w:rsidRDefault="00B21C26" w:rsidP="007D04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2.27.5. Содержание домашних животных на территории Охотинского сельского поселения  осуществляется в соответствии с Законом Ярославской области от 08.04.2015 года №11-з «О содержании собак и кошек в Ярославской области».</w:t>
            </w:r>
          </w:p>
          <w:p w:rsidR="00B21C26" w:rsidRDefault="00B21C26" w:rsidP="007D04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2.27.6.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крупного рогатого скота в личных подсобных хозяйствах, в крестьянских (фермерских) хозяйствах, ИП, организациями и учреждениями УИС, иными организациями и учреждениями открытого и закрытого типа осуществлять  в соответствии с  Ветеринарными правилами содержания крупного рогатого скота в целях его воспроизводства, выращивания и реализации, утвержденными Приказом Министерства сельского хозяйства от 13.12.2016 года №551</w:t>
            </w:r>
            <w:r w:rsidR="007D04F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C26" w:rsidTr="00B21C26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3B29B8" w:rsidP="003B29B8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а</w:t>
            </w:r>
            <w:r w:rsidR="00B21C26">
              <w:rPr>
                <w:rFonts w:ascii="Times New Roman" w:hAnsi="Times New Roman"/>
                <w:b/>
                <w:sz w:val="24"/>
                <w:szCs w:val="24"/>
              </w:rPr>
              <w:t>бзац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B21C26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  <w:r w:rsidR="00B21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9D7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пункта </w:t>
            </w:r>
            <w:r w:rsidR="00B21C26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3.1. </w:t>
            </w:r>
            <w:proofErr w:type="gramStart"/>
            <w:r w:rsidR="00B21C26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Правил  </w:t>
            </w:r>
            <w:r w:rsidR="00B21C2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слово «ежедневно» заменить на слово «периодически», слова «лакокрасочного покрытия» исключить, цифру «7» заменить на «30»;</w:t>
            </w:r>
            <w:proofErr w:type="gramEnd"/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C26" w:rsidTr="00B21C26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пункте 3.7.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«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не реже одного раза в 7 дней» исключить, слово «ежедневно» заменить на «систематически»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C26" w:rsidTr="00B21C26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lang w:eastAsia="ar-SA"/>
              </w:rPr>
              <w:t>В  подпункте 3.13.9. пункта 3.13 Правил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слова «чем через 1 час после» </w:t>
            </w:r>
            <w:proofErr w:type="gramStart"/>
            <w:r>
              <w:rPr>
                <w:rFonts w:ascii="Times New Roman" w:hAnsi="Times New Roman"/>
                <w:sz w:val="24"/>
                <w:lang w:eastAsia="ar-SA"/>
              </w:rPr>
              <w:t>заменить на слова</w:t>
            </w:r>
            <w:proofErr w:type="gramEnd"/>
            <w:r>
              <w:rPr>
                <w:rFonts w:ascii="Times New Roman" w:hAnsi="Times New Roman"/>
                <w:sz w:val="24"/>
                <w:lang w:eastAsia="ar-SA"/>
              </w:rPr>
              <w:t xml:space="preserve"> « 24 часов после окончания»;</w:t>
            </w:r>
          </w:p>
          <w:p w:rsidR="00B21C26" w:rsidRDefault="00B21C26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предложения « При механизированной уборке скорость подметания не должна превышать 4 − 6 км/час, ночью − 8 – 10 км/час. Механизированное подметание проезжей части должно начинаться при высоте рыхлой снежной массы на дорожном полотне 2,5 − 3,0 см, что соответствует 5 см свежевыпавшего неуплотненного снега.</w:t>
            </w:r>
          </w:p>
          <w:p w:rsidR="00B21C26" w:rsidRDefault="00B21C26">
            <w:pPr>
              <w:pStyle w:val="a3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При длительном снегопаде циклы механизированного подметания проезжей части осуществляются после каждых 5 см свежевыпавшего снега. При длительных интенсивных снегопадах время технологического цикла «обработка-подметание» не должно превышать 6 часов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.» 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исключить;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C26" w:rsidTr="00B21C26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079D7">
              <w:rPr>
                <w:rFonts w:ascii="Times New Roman" w:eastAsia="Times New Roman" w:hAnsi="Times New Roman"/>
                <w:b/>
                <w:sz w:val="24"/>
              </w:rPr>
              <w:t>Пункт 3.13.10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079D7" w:rsidRPr="00A079D7">
              <w:rPr>
                <w:rFonts w:ascii="Times New Roman" w:eastAsia="Times New Roman" w:hAnsi="Times New Roman"/>
                <w:b/>
                <w:sz w:val="24"/>
              </w:rPr>
              <w:t>Правил</w:t>
            </w:r>
            <w:r w:rsidR="00A079D7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изложить в новой редакции:</w:t>
            </w:r>
          </w:p>
          <w:p w:rsidR="00B21C26" w:rsidRDefault="00B21C26">
            <w:pPr>
              <w:spacing w:line="100" w:lineRule="atLeast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«3.13.10. В первую очередь </w:t>
            </w:r>
            <w:proofErr w:type="spellStart"/>
            <w:r>
              <w:rPr>
                <w:rFonts w:ascii="Times New Roman" w:hAnsi="Times New Roman"/>
                <w:sz w:val="24"/>
                <w:lang w:eastAsia="ar-SA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24"/>
                <w:lang w:eastAsia="ar-SA"/>
              </w:rPr>
              <w:t xml:space="preserve"> средствами обрабатываются наиболее опасные для движения транспорта участки автомобильных дорог местного значения − крутые спуски, повороты и подъемы, мосты,  тормозные площадки на перекрестках улиц и остановках общественного пассажирского транспорта и иные места массового пребывания граждан</w:t>
            </w:r>
            <w:proofErr w:type="gramStart"/>
            <w:r>
              <w:rPr>
                <w:rFonts w:ascii="Times New Roman" w:hAnsi="Times New Roman"/>
                <w:sz w:val="24"/>
                <w:lang w:eastAsia="ar-SA"/>
              </w:rPr>
              <w:t>.»</w:t>
            </w:r>
            <w:proofErr w:type="gramEnd"/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C26" w:rsidTr="00B21C26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079D7">
              <w:rPr>
                <w:rFonts w:ascii="Times New Roman" w:eastAsia="Times New Roman" w:hAnsi="Times New Roman"/>
                <w:b/>
                <w:sz w:val="24"/>
              </w:rPr>
              <w:t>В подпункте 3.13.19. пункта 3.13. Правил</w:t>
            </w:r>
            <w:r>
              <w:rPr>
                <w:rFonts w:ascii="Times New Roman" w:eastAsia="Times New Roman" w:hAnsi="Times New Roman"/>
                <w:sz w:val="24"/>
              </w:rPr>
              <w:t xml:space="preserve"> цифру «12»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заменить на цифру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«24»;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C26" w:rsidTr="00B21C26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079D7">
              <w:rPr>
                <w:rFonts w:ascii="Times New Roman" w:eastAsia="Times New Roman" w:hAnsi="Times New Roman"/>
                <w:b/>
                <w:sz w:val="24"/>
              </w:rPr>
              <w:t>Пункт 3.14.3</w:t>
            </w:r>
            <w:r w:rsidR="00A079D7" w:rsidRPr="00A079D7">
              <w:rPr>
                <w:rFonts w:ascii="Times New Roman" w:eastAsia="Times New Roman" w:hAnsi="Times New Roman"/>
                <w:b/>
                <w:sz w:val="24"/>
              </w:rPr>
              <w:t xml:space="preserve"> Правил</w:t>
            </w:r>
            <w:r>
              <w:rPr>
                <w:rFonts w:ascii="Times New Roman" w:eastAsia="Times New Roman" w:hAnsi="Times New Roman"/>
                <w:sz w:val="24"/>
              </w:rPr>
              <w:t xml:space="preserve"> исключить</w:t>
            </w:r>
            <w:r w:rsidR="00A079D7">
              <w:rPr>
                <w:rFonts w:ascii="Times New Roman" w:eastAsia="Times New Roman" w:hAnsi="Times New Roman"/>
                <w:sz w:val="24"/>
              </w:rPr>
              <w:t>;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1C26" w:rsidTr="00B21C26">
        <w:trPr>
          <w:trHeight w:val="4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17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 w:rsidRPr="00A079D7">
              <w:rPr>
                <w:rFonts w:ascii="Times New Roman" w:eastAsia="Times New Roman" w:hAnsi="Times New Roman"/>
                <w:b/>
                <w:sz w:val="24"/>
              </w:rPr>
              <w:t>Пункт 3.14.6.</w:t>
            </w:r>
            <w:r w:rsidR="00A079D7" w:rsidRPr="00A079D7">
              <w:rPr>
                <w:rFonts w:ascii="Times New Roman" w:eastAsia="Times New Roman" w:hAnsi="Times New Roman"/>
                <w:b/>
                <w:sz w:val="24"/>
              </w:rPr>
              <w:t xml:space="preserve"> Правил</w:t>
            </w:r>
            <w:r>
              <w:rPr>
                <w:rFonts w:ascii="Times New Roman" w:eastAsia="Times New Roman" w:hAnsi="Times New Roman"/>
                <w:sz w:val="24"/>
              </w:rPr>
              <w:t xml:space="preserve"> исключить</w:t>
            </w:r>
            <w:r w:rsidR="00A079D7">
              <w:rPr>
                <w:rFonts w:ascii="Times New Roman" w:eastAsia="Times New Roman" w:hAnsi="Times New Roman"/>
                <w:sz w:val="24"/>
              </w:rPr>
              <w:t>;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26" w:rsidRDefault="00B21C26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6" w:rsidRDefault="00B21C26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21C26" w:rsidRDefault="00B21C26" w:rsidP="00B21C26">
      <w:pPr>
        <w:jc w:val="both"/>
        <w:rPr>
          <w:rFonts w:ascii="Times New Roman" w:eastAsia="Times New Roman" w:hAnsi="Times New Roman"/>
          <w:sz w:val="24"/>
        </w:rPr>
      </w:pPr>
    </w:p>
    <w:p w:rsidR="00B21C26" w:rsidRDefault="00B21C26" w:rsidP="00B21C26">
      <w:pPr>
        <w:rPr>
          <w:rFonts w:ascii="Times New Roman" w:eastAsia="Times New Roman" w:hAnsi="Times New Roman"/>
          <w:sz w:val="24"/>
          <w:lang w:eastAsia="ar-SA"/>
        </w:rPr>
      </w:pPr>
    </w:p>
    <w:p w:rsidR="00B21C26" w:rsidRDefault="00B21C26" w:rsidP="00B21C26">
      <w:pPr>
        <w:jc w:val="right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Председательствующий                                   Н.С. Гусева</w:t>
      </w:r>
    </w:p>
    <w:p w:rsidR="00B21C26" w:rsidRDefault="00B21C26" w:rsidP="00B21C26">
      <w:pPr>
        <w:jc w:val="right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   </w:t>
      </w:r>
      <w:r w:rsidR="00332806">
        <w:rPr>
          <w:rFonts w:ascii="Times New Roman" w:eastAsia="Times New Roman" w:hAnsi="Times New Roman"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lang w:eastAsia="ar-SA"/>
        </w:rPr>
        <w:t xml:space="preserve">Секретарь                                                  В.В. </w:t>
      </w:r>
      <w:proofErr w:type="spellStart"/>
      <w:r>
        <w:rPr>
          <w:rFonts w:ascii="Times New Roman" w:eastAsia="Times New Roman" w:hAnsi="Times New Roman"/>
          <w:sz w:val="24"/>
          <w:lang w:eastAsia="ar-SA"/>
        </w:rPr>
        <w:t>Полынцева</w:t>
      </w:r>
      <w:proofErr w:type="spellEnd"/>
    </w:p>
    <w:p w:rsidR="00B21C26" w:rsidRDefault="00B21C26" w:rsidP="00B21C26">
      <w:pPr>
        <w:jc w:val="right"/>
        <w:rPr>
          <w:rFonts w:ascii="Times New Roman" w:eastAsia="Times New Roman" w:hAnsi="Times New Roman"/>
          <w:sz w:val="24"/>
          <w:lang w:eastAsia="ar-SA"/>
        </w:rPr>
      </w:pPr>
    </w:p>
    <w:p w:rsidR="00B21C26" w:rsidRDefault="00B21C26" w:rsidP="00B21C26">
      <w:pPr>
        <w:widowControl/>
        <w:suppressAutoHyphens w:val="0"/>
        <w:rPr>
          <w:rFonts w:ascii="Times New Roman" w:eastAsia="Times New Roman" w:hAnsi="Times New Roman"/>
          <w:sz w:val="24"/>
          <w:lang w:eastAsia="ar-SA"/>
        </w:rPr>
        <w:sectPr w:rsidR="00B21C26">
          <w:footnotePr>
            <w:pos w:val="beneathText"/>
          </w:footnotePr>
          <w:pgSz w:w="16837" w:h="11905" w:orient="landscape"/>
          <w:pgMar w:top="1134" w:right="1134" w:bottom="851" w:left="1134" w:header="720" w:footer="720" w:gutter="0"/>
          <w:cols w:space="720"/>
        </w:sectPr>
      </w:pPr>
    </w:p>
    <w:p w:rsidR="0007473C" w:rsidRDefault="0007473C"/>
    <w:sectPr w:rsidR="0007473C" w:rsidSect="0007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B21C26"/>
    <w:rsid w:val="0003339D"/>
    <w:rsid w:val="0007473C"/>
    <w:rsid w:val="00332806"/>
    <w:rsid w:val="00392D68"/>
    <w:rsid w:val="003B29B8"/>
    <w:rsid w:val="003F3BB9"/>
    <w:rsid w:val="007D04F8"/>
    <w:rsid w:val="00963628"/>
    <w:rsid w:val="00A079D7"/>
    <w:rsid w:val="00A137E7"/>
    <w:rsid w:val="00B21C26"/>
    <w:rsid w:val="00C3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2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C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21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21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B01148CB1FC6A5573FC08494B5958E564198DC163BFB3EF75967F70AE64865D0486207B0B334EFx01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1395</Words>
  <Characters>7952</Characters>
  <Application>Microsoft Office Word</Application>
  <DocSecurity>0</DocSecurity>
  <Lines>66</Lines>
  <Paragraphs>18</Paragraphs>
  <ScaleCrop>false</ScaleCrop>
  <Company>Microsoft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9</cp:revision>
  <dcterms:created xsi:type="dcterms:W3CDTF">2018-04-18T08:49:00Z</dcterms:created>
  <dcterms:modified xsi:type="dcterms:W3CDTF">2018-04-18T10:45:00Z</dcterms:modified>
</cp:coreProperties>
</file>