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7" w:rsidRPr="00374297" w:rsidRDefault="0040016C" w:rsidP="00374297">
      <w:pPr>
        <w:tabs>
          <w:tab w:val="left" w:pos="2235"/>
        </w:tabs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A1345A" wp14:editId="0B623D9C">
            <wp:extent cx="19145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18" t="17110" r="40353" b="60931"/>
                    <a:stretch/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297" w:rsidRDefault="00374297" w:rsidP="00374297">
      <w:pPr>
        <w:pStyle w:val="1"/>
        <w:shd w:val="clear" w:color="auto" w:fill="FFFFFF"/>
        <w:spacing w:after="120"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72983" w:rsidRPr="002D4FDD" w:rsidRDefault="00C72983" w:rsidP="00C7298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Филиал Кадастровой палаты по Сахалинской области приглашает на </w:t>
      </w:r>
      <w:proofErr w:type="spellStart"/>
      <w:r w:rsidRPr="002D4FD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вебинар</w:t>
      </w:r>
      <w:proofErr w:type="spellEnd"/>
      <w:r w:rsidRPr="002D4FD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72983" w:rsidRPr="002D4FDD" w:rsidRDefault="00C72983" w:rsidP="00C729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66A2D" w:rsidRPr="002D4FDD" w:rsidRDefault="00866A2D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Уточнение границ земельного участка очень важная процедура для собственника, позволяющая </w:t>
      </w:r>
      <w:r w:rsidR="00804272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избежать территориальных споров с соседями. </w:t>
      </w:r>
    </w:p>
    <w:p w:rsidR="00C72983" w:rsidRPr="002D4FDD" w:rsidRDefault="00804272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Кадастровая палата по Сахалинской области обращает внимание Кадастровых инженеров</w:t>
      </w:r>
      <w:r w:rsidR="00C72983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подготовку межевого плана в связи с уточнением границ земельного участка.</w:t>
      </w:r>
    </w:p>
    <w:p w:rsidR="00C72983" w:rsidRPr="002D4FDD" w:rsidRDefault="004C55F8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26.04.2021 в </w:t>
      </w:r>
      <w:r w:rsidRPr="002D4FDD">
        <w:rPr>
          <w:rFonts w:ascii="Times New Roman" w:hAnsi="Times New Roman"/>
          <w:color w:val="000000"/>
          <w:sz w:val="26"/>
          <w:szCs w:val="26"/>
        </w:rPr>
        <w:t xml:space="preserve">09:00 </w:t>
      </w:r>
      <w:proofErr w:type="gramStart"/>
      <w:r w:rsidRPr="002D4FDD">
        <w:rPr>
          <w:rFonts w:ascii="Times New Roman" w:hAnsi="Times New Roman"/>
          <w:color w:val="000000"/>
          <w:sz w:val="26"/>
          <w:szCs w:val="26"/>
        </w:rPr>
        <w:t>МСК</w:t>
      </w:r>
      <w:proofErr w:type="gramEnd"/>
      <w:r w:rsidRPr="002D4FD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72983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состоится </w:t>
      </w:r>
      <w:proofErr w:type="spellStart"/>
      <w:r w:rsidR="00C72983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вебинар</w:t>
      </w:r>
      <w:proofErr w:type="spellEnd"/>
      <w:r w:rsidR="00C72983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тему «</w:t>
      </w:r>
      <w:r w:rsidR="00C72983" w:rsidRPr="002D4FD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Подготовка межевого плана в связи с уточнением границ земельного участка</w:t>
      </w:r>
      <w:r w:rsidR="00C72983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C72983" w:rsidRPr="002D4FDD" w:rsidRDefault="00C72983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Специально </w:t>
      </w:r>
      <w:r w:rsidR="003558FD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Вас обзор всех особенностей</w:t>
      </w: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сделала лектор </w:t>
      </w:r>
      <w:r w:rsidR="00804272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Наталья Сафронова</w:t>
      </w: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начальник отдела обработки документов и обеспечения учетных действий.</w:t>
      </w:r>
    </w:p>
    <w:p w:rsidR="000F07E9" w:rsidRPr="002D4FDD" w:rsidRDefault="000F07E9" w:rsidP="000F07E9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Как и зачем уточнять границы земельного участка?</w:t>
      </w:r>
    </w:p>
    <w:p w:rsidR="000F07E9" w:rsidRPr="002D4FDD" w:rsidRDefault="000F07E9" w:rsidP="000F07E9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С кем и когда необходимо согласовывать местоположение границ?</w:t>
      </w:r>
    </w:p>
    <w:p w:rsidR="000F07E9" w:rsidRPr="002D4FDD" w:rsidRDefault="000F07E9" w:rsidP="000F07E9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Можно ли увеличить площадь земельного участка при уточнении его границ?</w:t>
      </w:r>
    </w:p>
    <w:p w:rsidR="000F07E9" w:rsidRPr="002D4FDD" w:rsidRDefault="000F07E9" w:rsidP="000F07E9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Как правильно оформить Акт согласования и что делать, если </w:t>
      </w:r>
    </w:p>
    <w:p w:rsidR="00804272" w:rsidRPr="002D4FDD" w:rsidRDefault="000F07E9" w:rsidP="000F07E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правообладателя смежного земельного участка общая граница не устраивает?</w:t>
      </w:r>
    </w:p>
    <w:p w:rsidR="00C72983" w:rsidRPr="002D4FDD" w:rsidRDefault="00C72983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эти вопросы будут освещены в ходе </w:t>
      </w:r>
      <w:proofErr w:type="spellStart"/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вебинара</w:t>
      </w:r>
      <w:proofErr w:type="spellEnd"/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72983" w:rsidRPr="002D4FDD" w:rsidRDefault="00C72983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Готовьте и свои вопросы – мы будем рады их разъяснить!</w:t>
      </w:r>
    </w:p>
    <w:p w:rsidR="00C72983" w:rsidRPr="002D4FDD" w:rsidRDefault="00C72983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  - 1000 рублей.</w:t>
      </w:r>
      <w:r w:rsidR="003558FD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Продолжительность - не более 60</w:t>
      </w: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минут.</w:t>
      </w:r>
    </w:p>
    <w:p w:rsidR="00372841" w:rsidRPr="002D4FDD" w:rsidRDefault="00C72983" w:rsidP="00A456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того чтобы принять участие в </w:t>
      </w:r>
      <w:proofErr w:type="spellStart"/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вебинаре</w:t>
      </w:r>
      <w:proofErr w:type="spellEnd"/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необходим</w:t>
      </w:r>
      <w:r w:rsidR="003A008A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пройти авторизацию по ссылке </w:t>
      </w:r>
      <w:hyperlink r:id="rId7" w:history="1">
        <w:r w:rsidR="003A008A" w:rsidRPr="002D4FDD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https://webinar.kadastr.ru/webinars/ready/detail/157</w:t>
        </w:r>
      </w:hyperlink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после чего будет доступна квитанция для оплаты участия.</w:t>
      </w:r>
    </w:p>
    <w:p w:rsidR="00372841" w:rsidRPr="002D4FDD" w:rsidRDefault="00372841" w:rsidP="00372841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Наши контакты:</w:t>
      </w:r>
    </w:p>
    <w:p w:rsidR="00372841" w:rsidRPr="002D4FDD" w:rsidRDefault="00372841" w:rsidP="00372841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тел.: 8(4242) 559-011 (доб.2113)</w:t>
      </w:r>
    </w:p>
    <w:p w:rsidR="00372841" w:rsidRPr="002D4FDD" w:rsidRDefault="00372841" w:rsidP="00372841">
      <w:pPr>
        <w:spacing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эл. почта: </w:t>
      </w:r>
      <w:r w:rsidRPr="002D4FDD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press</w:t>
      </w:r>
      <w:r w:rsidRPr="002D4FDD">
        <w:rPr>
          <w:rFonts w:ascii="Times New Roman" w:eastAsia="Calibri" w:hAnsi="Times New Roman" w:cs="Times New Roman"/>
          <w:b/>
          <w:i/>
          <w:sz w:val="26"/>
          <w:szCs w:val="26"/>
        </w:rPr>
        <w:t>@65.</w:t>
      </w:r>
      <w:proofErr w:type="spellStart"/>
      <w:r w:rsidRPr="002D4FDD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kadastr</w:t>
      </w:r>
      <w:proofErr w:type="spellEnd"/>
      <w:r w:rsidRPr="002D4FDD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proofErr w:type="spellStart"/>
      <w:r w:rsidRPr="002D4FDD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ru</w:t>
      </w:r>
      <w:proofErr w:type="spellEnd"/>
    </w:p>
    <w:p w:rsidR="005538FC" w:rsidRPr="002D4FDD" w:rsidRDefault="00372841" w:rsidP="00372841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 уважением,  Кадас</w:t>
      </w:r>
      <w:bookmarkStart w:id="0" w:name="_GoBack"/>
      <w:bookmarkEnd w:id="0"/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тровая палата по</w:t>
      </w:r>
      <w:r w:rsidRPr="002D4F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Сахалинской области</w:t>
      </w:r>
    </w:p>
    <w:sectPr w:rsidR="005538FC" w:rsidRPr="002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E77"/>
    <w:multiLevelType w:val="hybridMultilevel"/>
    <w:tmpl w:val="5644D7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F27646"/>
    <w:multiLevelType w:val="hybridMultilevel"/>
    <w:tmpl w:val="630AF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8C581B"/>
    <w:multiLevelType w:val="hybridMultilevel"/>
    <w:tmpl w:val="8DA2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970C6"/>
    <w:multiLevelType w:val="hybridMultilevel"/>
    <w:tmpl w:val="773A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51"/>
    <w:rsid w:val="000F07E9"/>
    <w:rsid w:val="00103C51"/>
    <w:rsid w:val="00197999"/>
    <w:rsid w:val="00235897"/>
    <w:rsid w:val="002D4FDD"/>
    <w:rsid w:val="003558FD"/>
    <w:rsid w:val="00372841"/>
    <w:rsid w:val="00374297"/>
    <w:rsid w:val="00375E89"/>
    <w:rsid w:val="003A008A"/>
    <w:rsid w:val="0040016C"/>
    <w:rsid w:val="004C55F8"/>
    <w:rsid w:val="005538FC"/>
    <w:rsid w:val="005709B7"/>
    <w:rsid w:val="00804272"/>
    <w:rsid w:val="00806CCB"/>
    <w:rsid w:val="00841AEB"/>
    <w:rsid w:val="00866A2D"/>
    <w:rsid w:val="00982705"/>
    <w:rsid w:val="00A4568A"/>
    <w:rsid w:val="00AE3BEC"/>
    <w:rsid w:val="00B959A3"/>
    <w:rsid w:val="00C72983"/>
    <w:rsid w:val="00D54517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429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4297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7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09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9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429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4297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7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09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9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Кристина Александровна</dc:creator>
  <cp:lastModifiedBy>Скрябина Кристина Александровна</cp:lastModifiedBy>
  <cp:revision>6</cp:revision>
  <cp:lastPrinted>2021-04-05T05:47:00Z</cp:lastPrinted>
  <dcterms:created xsi:type="dcterms:W3CDTF">2021-04-02T05:33:00Z</dcterms:created>
  <dcterms:modified xsi:type="dcterms:W3CDTF">2021-04-11T23:50:00Z</dcterms:modified>
</cp:coreProperties>
</file>