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E5" w:rsidRDefault="002469E5" w:rsidP="002469E5">
      <w:pPr>
        <w:jc w:val="center"/>
        <w:rPr>
          <w:rStyle w:val="layout"/>
          <w:rFonts w:ascii="Times New Roman" w:hAnsi="Times New Roman" w:cs="Times New Roman"/>
          <w:b/>
          <w:sz w:val="26"/>
          <w:szCs w:val="26"/>
        </w:rPr>
      </w:pPr>
      <w:r w:rsidRPr="002469E5">
        <w:rPr>
          <w:rStyle w:val="layout"/>
          <w:rFonts w:ascii="Times New Roman" w:hAnsi="Times New Roman" w:cs="Times New Roman"/>
          <w:b/>
          <w:sz w:val="26"/>
          <w:szCs w:val="26"/>
        </w:rPr>
        <w:t>Генеральной прокуратурой Российской Федерации проводится Международный молодежный конкурс социальной антикоррупционной рекламы «Вместе против коррупции!»</w:t>
      </w:r>
    </w:p>
    <w:p w:rsidR="002469E5" w:rsidRDefault="002469E5" w:rsidP="002469E5">
      <w:pPr>
        <w:jc w:val="center"/>
        <w:rPr>
          <w:rStyle w:val="layout"/>
          <w:rFonts w:ascii="Times New Roman" w:hAnsi="Times New Roman" w:cs="Times New Roman"/>
          <w:b/>
          <w:sz w:val="26"/>
          <w:szCs w:val="26"/>
        </w:rPr>
      </w:pPr>
    </w:p>
    <w:p w:rsidR="002469E5" w:rsidRDefault="002469E5" w:rsidP="002469E5">
      <w:pPr>
        <w:jc w:val="both"/>
        <w:rPr>
          <w:rStyle w:val="layout"/>
          <w:rFonts w:ascii="Times New Roman" w:hAnsi="Times New Roman" w:cs="Times New Roman"/>
          <w:sz w:val="26"/>
          <w:szCs w:val="26"/>
        </w:rPr>
      </w:pPr>
      <w:r>
        <w:br/>
      </w:r>
      <w:r>
        <w:br/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В мае стартовал очередной ежегодный Международный молодежный конкурс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социальной антикоррупционной рекламы «Вместе против коррупции!».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Fonts w:ascii="Times New Roman" w:hAnsi="Times New Roman" w:cs="Times New Roman"/>
          <w:sz w:val="26"/>
          <w:szCs w:val="26"/>
        </w:rPr>
        <w:br/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В этом году конкурс организован под эгидой Межгосударственного совета по</w:t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противодействию</w:t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коррупции.</w:t>
      </w:r>
    </w:p>
    <w:p w:rsidR="002469E5" w:rsidRDefault="002469E5" w:rsidP="002469E5">
      <w:pPr>
        <w:jc w:val="both"/>
        <w:rPr>
          <w:rStyle w:val="layout"/>
          <w:rFonts w:ascii="Times New Roman" w:hAnsi="Times New Roman" w:cs="Times New Roman"/>
          <w:sz w:val="26"/>
          <w:szCs w:val="26"/>
        </w:rPr>
      </w:pP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К участию в конкурсе приглашаются молодые люди в возрасте от 14 до 35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лет, которым предлагается подготовить конкурсные работы на тему «Вместе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против коррупции!», отразив в них свои идеи и представления о борьбе с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коррупцией, а также роль и значение международного сотрудничества в данном направлении.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Fonts w:ascii="Times New Roman" w:hAnsi="Times New Roman" w:cs="Times New Roman"/>
          <w:sz w:val="26"/>
          <w:szCs w:val="26"/>
        </w:rPr>
        <w:br/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Прием работ осуществляется до 1 октября 2023 года на официальном сайте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конкурса www.anticorruption.life в двух номинациях – «Лучший плакат» и «Лучший видеоролик».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Fonts w:ascii="Times New Roman" w:hAnsi="Times New Roman" w:cs="Times New Roman"/>
          <w:sz w:val="26"/>
          <w:szCs w:val="26"/>
        </w:rPr>
        <w:br/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Правила проведения международного конкурса доступны на сайте конкурса на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официальных языках Организации Объединенных Наций (русском, английском, </w:t>
      </w:r>
      <w:r>
        <w:rPr>
          <w:rStyle w:val="layout"/>
          <w:rFonts w:ascii="Times New Roman" w:hAnsi="Times New Roman" w:cs="Times New Roman"/>
          <w:sz w:val="26"/>
          <w:szCs w:val="26"/>
        </w:rPr>
        <w:t>а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рабском, испанском, китайском и французском).</w:t>
      </w:r>
    </w:p>
    <w:p w:rsidR="00983FDA" w:rsidRPr="002469E5" w:rsidRDefault="002469E5" w:rsidP="002469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По сформировавшейся традиции подведение итогов конкурса планируется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>приурочить к Международному дню борьбы с коррупцией (9 декабря).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Fonts w:ascii="Times New Roman" w:hAnsi="Times New Roman" w:cs="Times New Roman"/>
          <w:sz w:val="26"/>
          <w:szCs w:val="26"/>
        </w:rPr>
        <w:br/>
      </w:r>
      <w:r>
        <w:rPr>
          <w:rStyle w:val="layout"/>
          <w:rFonts w:ascii="Times New Roman" w:hAnsi="Times New Roman" w:cs="Times New Roman"/>
          <w:sz w:val="26"/>
          <w:szCs w:val="26"/>
        </w:rPr>
        <w:t xml:space="preserve">     </w:t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Выражаем надежду, что указанный проект привлечет широкое внимание к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вопросам профилактики коррупции и внесет весомый вклад в формирование </w:t>
      </w:r>
      <w:proofErr w:type="gramStart"/>
      <w:r w:rsidRPr="002469E5">
        <w:rPr>
          <w:rStyle w:val="layout"/>
          <w:rFonts w:ascii="Times New Roman" w:hAnsi="Times New Roman" w:cs="Times New Roman"/>
          <w:sz w:val="26"/>
          <w:szCs w:val="26"/>
        </w:rPr>
        <w:t>в</w:t>
      </w:r>
      <w:proofErr w:type="gramEnd"/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 </w:t>
      </w:r>
      <w:r w:rsidRPr="002469E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469E5">
        <w:rPr>
          <w:rStyle w:val="layout"/>
          <w:rFonts w:ascii="Times New Roman" w:hAnsi="Times New Roman" w:cs="Times New Roman"/>
          <w:sz w:val="26"/>
          <w:szCs w:val="26"/>
        </w:rPr>
        <w:t>обществе</w:t>
      </w:r>
      <w:proofErr w:type="gramEnd"/>
      <w:r w:rsidRPr="002469E5">
        <w:rPr>
          <w:rStyle w:val="layout"/>
          <w:rFonts w:ascii="Times New Roman" w:hAnsi="Times New Roman" w:cs="Times New Roman"/>
          <w:sz w:val="26"/>
          <w:szCs w:val="26"/>
        </w:rPr>
        <w:t xml:space="preserve"> нетерпимого отношения к коррупционным проявлениям.</w:t>
      </w:r>
    </w:p>
    <w:sectPr w:rsidR="00983FDA" w:rsidRPr="002469E5" w:rsidSect="0098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9E5"/>
    <w:rsid w:val="002469E5"/>
    <w:rsid w:val="0098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46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2023-06-08T05:35:00Z</dcterms:created>
  <dcterms:modified xsi:type="dcterms:W3CDTF">2023-06-08T05:40:00Z</dcterms:modified>
</cp:coreProperties>
</file>