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30" w:rsidRPr="00332230" w:rsidRDefault="00332230" w:rsidP="003322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Информация о функционировании телефона доверия «</w:t>
      </w:r>
      <w:proofErr w:type="spellStart"/>
      <w:r w:rsidRPr="00332230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Pr="00332230">
        <w:rPr>
          <w:rFonts w:ascii="Times New Roman" w:eastAsia="Calibri" w:hAnsi="Times New Roman"/>
          <w:sz w:val="28"/>
          <w:szCs w:val="28"/>
          <w:lang w:eastAsia="ru-RU"/>
        </w:rPr>
        <w:t>»</w:t>
      </w:r>
    </w:p>
    <w:p w:rsidR="00332230" w:rsidRPr="00332230" w:rsidRDefault="00332230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</w:p>
    <w:p w:rsidR="00D11B89" w:rsidRDefault="00D11B89" w:rsidP="003322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       </w:t>
      </w:r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Телефон доверия «</w:t>
      </w:r>
      <w:proofErr w:type="spellStart"/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Антикоррупция</w:t>
      </w:r>
      <w:proofErr w:type="spellEnd"/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» – канал связи с гражданами и юридическими лицами, созданный в целях получения дополнительной информации для совершенствования деятельности Администрации по вопросам противодействия коррупции, оперативного реагирования на возможные коррупционные проявления в деятельности работников организации, а также для обеспечения защиты прав и законных интересов граждан и юридических лиц</w:t>
      </w:r>
    </w:p>
    <w:p w:rsidR="00D11B89" w:rsidRPr="00D11B89" w:rsidRDefault="00D11B89" w:rsidP="00D11B89">
      <w:pPr>
        <w:pStyle w:val="a3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        </w:t>
      </w:r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По телефону доверия «</w:t>
      </w:r>
      <w:proofErr w:type="spellStart"/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Антикоррупция</w:t>
      </w:r>
      <w:proofErr w:type="spellEnd"/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» принимается и рассматривается информация о фактах:</w:t>
      </w:r>
    </w:p>
    <w:p w:rsidR="00D11B89" w:rsidRPr="00D11B89" w:rsidRDefault="00D11B89" w:rsidP="00D11B89">
      <w:pPr>
        <w:pStyle w:val="a3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– коррупционных проявлений в действиях работников Администрации;</w:t>
      </w:r>
    </w:p>
    <w:p w:rsidR="00D11B89" w:rsidRPr="00D11B89" w:rsidRDefault="00D11B89" w:rsidP="00D11B89">
      <w:pPr>
        <w:pStyle w:val="a3"/>
        <w:jc w:val="both"/>
        <w:rPr>
          <w:rFonts w:ascii="Times New Roman" w:eastAsia="Calibri" w:hAnsi="Times New Roman"/>
          <w:color w:val="22272F"/>
          <w:sz w:val="28"/>
          <w:szCs w:val="28"/>
          <w:lang w:eastAsia="ru-RU"/>
        </w:rPr>
      </w:pPr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– конфликта интересов в действиях работников Администрации;</w:t>
      </w:r>
    </w:p>
    <w:p w:rsidR="00D11B89" w:rsidRDefault="00D11B89" w:rsidP="00D11B89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22272F"/>
          <w:sz w:val="28"/>
          <w:szCs w:val="28"/>
          <w:lang w:eastAsia="ru-RU"/>
        </w:rPr>
        <w:t xml:space="preserve"> –</w:t>
      </w:r>
      <w:r w:rsidRPr="00D11B89">
        <w:rPr>
          <w:rFonts w:ascii="Times New Roman" w:eastAsia="Calibri" w:hAnsi="Times New Roman"/>
          <w:color w:val="22272F"/>
          <w:sz w:val="28"/>
          <w:szCs w:val="28"/>
          <w:lang w:eastAsia="ru-RU"/>
        </w:rPr>
        <w:t>несоблюдения работниками Администрации требований Антикоррупционной политики Администрации и законодательства Российской Федерации.</w:t>
      </w:r>
      <w:r w:rsidR="00332230"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</w:p>
    <w:p w:rsidR="00D11B89" w:rsidRDefault="00D11B89" w:rsidP="0033223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11B89">
        <w:rPr>
          <w:rFonts w:ascii="Times New Roman" w:eastAsia="Calibri" w:hAnsi="Times New Roman"/>
          <w:sz w:val="28"/>
          <w:szCs w:val="28"/>
          <w:lang w:eastAsia="ru-RU"/>
        </w:rPr>
        <w:t>Телефон доверия «</w:t>
      </w:r>
      <w:proofErr w:type="spellStart"/>
      <w:r w:rsidRPr="00D11B89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Pr="00D11B89">
        <w:rPr>
          <w:rFonts w:ascii="Times New Roman" w:eastAsia="Calibri" w:hAnsi="Times New Roman"/>
          <w:sz w:val="28"/>
          <w:szCs w:val="28"/>
          <w:lang w:eastAsia="ru-RU"/>
        </w:rPr>
        <w:t>» функционирует в автоматическом режиме и оснащен системой записи поступающих обращений (функция «автоответчик</w:t>
      </w:r>
      <w:r>
        <w:rPr>
          <w:rFonts w:ascii="Times New Roman" w:eastAsia="Calibri" w:hAnsi="Times New Roman"/>
          <w:sz w:val="28"/>
          <w:szCs w:val="28"/>
          <w:lang w:eastAsia="ru-RU"/>
        </w:rPr>
        <w:t>».</w:t>
      </w:r>
      <w:proofErr w:type="gramEnd"/>
      <w:r w:rsidRPr="00D11B89">
        <w:t xml:space="preserve"> </w:t>
      </w:r>
      <w:r w:rsidRPr="00D11B89">
        <w:rPr>
          <w:rFonts w:ascii="Times New Roman" w:eastAsia="Calibri" w:hAnsi="Times New Roman"/>
          <w:sz w:val="28"/>
          <w:szCs w:val="28"/>
          <w:lang w:eastAsia="ru-RU"/>
        </w:rPr>
        <w:t>Прием и запись обращений по телефону доверия «</w:t>
      </w:r>
      <w:proofErr w:type="spellStart"/>
      <w:r w:rsidRPr="00D11B89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Pr="00D11B89">
        <w:rPr>
          <w:rFonts w:ascii="Times New Roman" w:eastAsia="Calibri" w:hAnsi="Times New Roman"/>
          <w:sz w:val="28"/>
          <w:szCs w:val="28"/>
          <w:lang w:eastAsia="ru-RU"/>
        </w:rPr>
        <w:t>»  осуществляется ежедневно в круглосуточном режиме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D11B8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</w:t>
      </w:r>
    </w:p>
    <w:p w:rsidR="00456E36" w:rsidRPr="00332230" w:rsidRDefault="00D11B89" w:rsidP="0033223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332230" w:rsidRPr="00332230">
        <w:rPr>
          <w:rFonts w:ascii="Times New Roman" w:eastAsia="Calibri" w:hAnsi="Times New Roman"/>
          <w:sz w:val="28"/>
          <w:szCs w:val="28"/>
          <w:lang w:eastAsia="ru-RU"/>
        </w:rPr>
        <w:t>Прием обращений по телефону доверия «</w:t>
      </w:r>
      <w:proofErr w:type="spellStart"/>
      <w:r w:rsidR="00332230" w:rsidRPr="00332230">
        <w:rPr>
          <w:rFonts w:ascii="Times New Roman" w:eastAsia="Calibri" w:hAnsi="Times New Roman"/>
          <w:sz w:val="28"/>
          <w:szCs w:val="28"/>
          <w:lang w:eastAsia="ru-RU"/>
        </w:rPr>
        <w:t>Антикоррупция</w:t>
      </w:r>
      <w:proofErr w:type="spellEnd"/>
      <w:r w:rsidR="00332230" w:rsidRPr="00332230">
        <w:rPr>
          <w:rFonts w:ascii="Times New Roman" w:eastAsia="Calibri" w:hAnsi="Times New Roman"/>
          <w:sz w:val="28"/>
          <w:szCs w:val="28"/>
          <w:lang w:eastAsia="ru-RU"/>
        </w:rPr>
        <w:t>» осуществляется заместителем главы администрации по номеру 8(48544) 2-82-43.</w:t>
      </w:r>
      <w:r w:rsidRPr="00D11B89">
        <w:t xml:space="preserve">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    При </w:t>
      </w:r>
      <w:r w:rsidR="00D11B89"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поступлении </w:t>
      </w: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сообщения о фактах коррупции и иных нарушениях коррупционного законодательства, совершенных муниципальными служащими Администрации Охотинского сельского поселения </w:t>
      </w:r>
      <w:r w:rsidRPr="00332230">
        <w:rPr>
          <w:rFonts w:ascii="Times New Roman" w:eastAsia="Calibri" w:hAnsi="Times New Roman"/>
          <w:b/>
          <w:sz w:val="28"/>
          <w:szCs w:val="28"/>
          <w:lang w:eastAsia="ru-RU"/>
        </w:rPr>
        <w:t>абонент</w:t>
      </w: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 информируется о  необходимости: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-  назвать свою фамилию, имя, отчество (последнее – при наличии),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номер контактного телефона,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об оставлении без рассмотрения анонимных обращений и обращений, не касающихся коррупционных действий муниципальных служащих Администрации  Охотинского сельского поселения,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 xml:space="preserve">- о конфиденциальности обращений </w:t>
      </w:r>
    </w:p>
    <w:p w:rsidR="00332230" w:rsidRPr="00332230" w:rsidRDefault="00332230" w:rsidP="00332230">
      <w:pPr>
        <w:pStyle w:val="a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2230">
        <w:rPr>
          <w:rFonts w:ascii="Times New Roman" w:eastAsia="Calibri" w:hAnsi="Times New Roman"/>
          <w:sz w:val="28"/>
          <w:szCs w:val="28"/>
          <w:lang w:eastAsia="ru-RU"/>
        </w:rPr>
        <w:t>- об уголовной ответственности за заведомо ложный донос о совершении преступления на основании статьи 306 Уголовного кодекса Российской Федерации».</w:t>
      </w:r>
    </w:p>
    <w:p w:rsidR="00332230" w:rsidRPr="00332230" w:rsidRDefault="00332230" w:rsidP="00332230">
      <w:pPr>
        <w:ind w:firstLine="567"/>
        <w:jc w:val="both"/>
        <w:rPr>
          <w:sz w:val="28"/>
          <w:szCs w:val="28"/>
        </w:rPr>
      </w:pPr>
    </w:p>
    <w:sectPr w:rsidR="00332230" w:rsidRPr="00332230" w:rsidSect="0033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30"/>
    <w:rsid w:val="00124ABE"/>
    <w:rsid w:val="00332230"/>
    <w:rsid w:val="00456E36"/>
    <w:rsid w:val="0064306E"/>
    <w:rsid w:val="00D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C891-36BC-4F69-B6FB-B5778EF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5</cp:revision>
  <dcterms:created xsi:type="dcterms:W3CDTF">2019-02-15T08:49:00Z</dcterms:created>
  <dcterms:modified xsi:type="dcterms:W3CDTF">2023-08-15T06:15:00Z</dcterms:modified>
</cp:coreProperties>
</file>