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7406E7" w:rsidRDefault="007406E7" w:rsidP="007406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Поддержка многодетных семей</w:t>
      </w:r>
    </w:p>
    <w:p w:rsidR="007406E7" w:rsidRPr="007406E7" w:rsidRDefault="002F5AA1" w:rsidP="007406E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7406E7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7406E7" w:rsidRPr="007406E7">
        <w:rPr>
          <w:color w:val="333333"/>
          <w:sz w:val="28"/>
          <w:szCs w:val="28"/>
        </w:rPr>
        <w:t>в России 2024 год объявлен годом семьи. В поддержку многодетных семей Президентом Российской Федерации 23.01.2024 подписан указ «О мерах социальной поддержки многодетных семей».</w:t>
      </w:r>
    </w:p>
    <w:p w:rsidR="007406E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Многодетной семьей считается семья, имеющая трех и более детей, статус которой устанавливается бессрочно. Региональным законодательством могут быть расширены категории многодетных семей с учетом национальных, культурных и демографических особенностей развития определенного региона Российской Федерации, а также установлены для них дополнительные меры социальной поддержки.</w:t>
      </w:r>
    </w:p>
    <w:p w:rsidR="007406E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социальной поддержки семье предоставляются до достижения старшим ребенком совершеннолетия или возраста 23 лет при условии его обучения в организации, осуществляющей образовательную деятельность по очной форме обучения.</w:t>
      </w:r>
    </w:p>
    <w:p w:rsidR="007406E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многодетным семьям гарантируются такие меры социальной поддержки, как предоставление государственных выплат и пособий в связи с рождением и воспитанием детей, предоставление поддержки в сфере трудовых отношений, досрочное назначение женщинам страховой пенсии по старости в связи с рождением и воспитанием трех и более детей, профессиональное обучение многодетных родителей и получение ими дополнительного профессионального образования в целях обеспечения их качественной занятости, право на бесплатное посещение музеев, парков культуры и отдыха.</w:t>
      </w:r>
    </w:p>
    <w:p w:rsidR="007406E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Вводится удостоверение многодетной семьи единого образца. Правительству Российской Федерации предписано вести банк данных многодетных семей, осуществлять мониторинг социально-экономического положения многодетных семей и реализации субъектами Российской Федерации мер социальной поддержки, определять порядок и условия участия организаций в предоставлении мер социальной поддержки.</w:t>
      </w:r>
    </w:p>
    <w:p w:rsidR="007406E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Высшим должностным лицам субъектов Российской Федерации рекомендовано установить льготные условия по обеспечению лекарственными препаратами, оплате жилья и коммунальных услуг, бесплатному проезду, обеспечению питания, одеждой и спортивной формой учащихся общеобразовательных организаций, первоочередной прием в дошкольные образовательные организации, содействию в обеспечении жилищных условий и предоставлению земельных участков.</w:t>
      </w:r>
    </w:p>
    <w:p w:rsidR="007E29F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указанных мер не должно повлечь за собой уменьшение объема и снижение уровня осуществляемых за счет бюджетных ассигнований бюджетов субъектов Российской Федерации мер соцподдержки многодетных семей в течение всего периода, на который присвоен этот статус.</w:t>
      </w: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7E29F7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Помощник прокурора района                                            </w:t>
      </w:r>
      <w:r w:rsidR="007406E7">
        <w:rPr>
          <w:rFonts w:ascii="Times New Roman" w:hAnsi="Times New Roman" w:cs="Times New Roman"/>
          <w:sz w:val="28"/>
          <w:szCs w:val="28"/>
        </w:rPr>
        <w:t xml:space="preserve">                     А.С. Ускова</w:t>
      </w:r>
      <w:bookmarkStart w:id="0" w:name="_GoBack"/>
      <w:bookmarkEnd w:id="0"/>
    </w:p>
    <w:sectPr w:rsidR="002D77B4" w:rsidRPr="007E29F7" w:rsidSect="004D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2D77B4"/>
    <w:rsid w:val="002F5AA1"/>
    <w:rsid w:val="00354FFF"/>
    <w:rsid w:val="003C2679"/>
    <w:rsid w:val="004D2657"/>
    <w:rsid w:val="00674D74"/>
    <w:rsid w:val="006B3691"/>
    <w:rsid w:val="007406E7"/>
    <w:rsid w:val="007E29F7"/>
    <w:rsid w:val="008E7251"/>
    <w:rsid w:val="009A3F8B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57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2024-04-04T12:40:00Z</dcterms:created>
  <dcterms:modified xsi:type="dcterms:W3CDTF">2024-04-04T12:40:00Z</dcterms:modified>
</cp:coreProperties>
</file>