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FD" w:rsidRPr="00C201FD" w:rsidRDefault="00F32B2B" w:rsidP="00C201FD">
      <w:pPr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C201FD">
        <w:rPr>
          <w:rFonts w:ascii="Times New Roman" w:hAnsi="Times New Roman" w:cs="Times New Roman"/>
          <w:b/>
          <w:sz w:val="28"/>
        </w:rPr>
        <w:t>Ярославская межрайонная природоохранная прокуратура разъясняет:</w:t>
      </w:r>
      <w:r w:rsidRPr="00C201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201FD" w:rsidRPr="00C201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 2024 года </w:t>
      </w:r>
      <w:r w:rsidR="00C201FD">
        <w:rPr>
          <w:rFonts w:ascii="Times New Roman" w:hAnsi="Times New Roman" w:cs="Times New Roman"/>
          <w:b/>
          <w:bCs/>
          <w:sz w:val="28"/>
        </w:rPr>
        <w:t>ю</w:t>
      </w:r>
      <w:r w:rsidR="00C201FD" w:rsidRPr="00C201FD">
        <w:rPr>
          <w:rFonts w:ascii="Times New Roman" w:hAnsi="Times New Roman" w:cs="Times New Roman"/>
          <w:b/>
          <w:bCs/>
          <w:sz w:val="28"/>
        </w:rPr>
        <w:t xml:space="preserve">ридические лица и </w:t>
      </w:r>
      <w:r w:rsidR="00C201FD">
        <w:rPr>
          <w:rFonts w:ascii="Times New Roman" w:hAnsi="Times New Roman" w:cs="Times New Roman"/>
          <w:b/>
          <w:bCs/>
          <w:sz w:val="28"/>
        </w:rPr>
        <w:t>индивидуальные предприниматели</w:t>
      </w:r>
      <w:r w:rsidR="00C201FD" w:rsidRPr="00C201FD">
        <w:rPr>
          <w:rFonts w:ascii="Times New Roman" w:hAnsi="Times New Roman" w:cs="Times New Roman"/>
          <w:b/>
          <w:bCs/>
          <w:sz w:val="28"/>
        </w:rPr>
        <w:t xml:space="preserve"> отнесены к регулируемым организациям, если их хозяйственная и иная деятельность сопровождается выбросами парниковых газов, масса которых эквивалентна 50 и более тысячам тонн углекислого газа в год </w:t>
      </w:r>
    </w:p>
    <w:p w:rsidR="00C201FD" w:rsidRPr="00C201FD" w:rsidRDefault="00C201FD" w:rsidP="00C201FD">
      <w:pPr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C201FD">
        <w:rPr>
          <w:rFonts w:ascii="Times New Roman" w:hAnsi="Times New Roman" w:cs="Times New Roman"/>
          <w:bCs/>
          <w:sz w:val="28"/>
        </w:rPr>
        <w:t xml:space="preserve">Ранее указанная величина составляла 150 и более тысяч тонн углекислого газа в год.   </w:t>
      </w:r>
    </w:p>
    <w:p w:rsidR="00C201FD" w:rsidRPr="00C201FD" w:rsidRDefault="00C201FD" w:rsidP="00C201FD">
      <w:pPr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C201FD">
        <w:rPr>
          <w:rFonts w:ascii="Times New Roman" w:hAnsi="Times New Roman" w:cs="Times New Roman"/>
          <w:bCs/>
          <w:sz w:val="28"/>
        </w:rPr>
        <w:t xml:space="preserve">Достоверность определения сметной стоимости проектов ликвидации накопленного вреда окружающей среде </w:t>
      </w:r>
      <w:bookmarkStart w:id="0" w:name="_GoBack"/>
      <w:bookmarkEnd w:id="0"/>
      <w:r w:rsidRPr="00C201FD">
        <w:rPr>
          <w:rFonts w:ascii="Times New Roman" w:hAnsi="Times New Roman" w:cs="Times New Roman"/>
          <w:bCs/>
          <w:sz w:val="28"/>
        </w:rPr>
        <w:t xml:space="preserve">подлежит проверке. Проверка, за исключением проектов ликвидации накопленного вреда окружающей среде, подлежащих государственной экспертизе проектной документации в связи с планируемыми строительством, реконструкцией объектов капстроительства, осуществляется уполномоченным Правительством РФ федеральным органом исполнительной власти или подведомственными ему учреждениями. </w:t>
      </w:r>
    </w:p>
    <w:p w:rsidR="00C201FD" w:rsidRPr="00C201FD" w:rsidRDefault="00C201FD" w:rsidP="00C201FD">
      <w:pPr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C201FD">
        <w:rPr>
          <w:rFonts w:ascii="Times New Roman" w:hAnsi="Times New Roman" w:cs="Times New Roman"/>
          <w:bCs/>
          <w:sz w:val="28"/>
        </w:rPr>
        <w:t xml:space="preserve">Проверка осуществляется в сроки, не превышающие сроков проведения государственной экологической экспертизы, в том числе повторной, соответствующего проекта ликвидации накопленного вреда окружающей среде. </w:t>
      </w:r>
    </w:p>
    <w:p w:rsidR="00C201FD" w:rsidRPr="00C201FD" w:rsidRDefault="00C201FD" w:rsidP="00C201FD">
      <w:pPr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C201FD">
        <w:rPr>
          <w:rFonts w:ascii="Times New Roman" w:hAnsi="Times New Roman" w:cs="Times New Roman"/>
          <w:bCs/>
          <w:sz w:val="28"/>
        </w:rPr>
        <w:t xml:space="preserve">При проверке в отношении мероприятий, аналогичных мероприятиям, выполняемым при строительстве, реконструкции, капремонте, могут использоваться сметные нормативы, сведения о которых включены в федеральный реестр сметных нормативов. </w:t>
      </w:r>
    </w:p>
    <w:p w:rsidR="00C201FD" w:rsidRPr="00C201FD" w:rsidRDefault="00C201FD" w:rsidP="00C201FD">
      <w:pPr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C201FD">
        <w:rPr>
          <w:rFonts w:ascii="Times New Roman" w:hAnsi="Times New Roman" w:cs="Times New Roman"/>
          <w:bCs/>
          <w:sz w:val="28"/>
        </w:rPr>
        <w:t xml:space="preserve">Порядок проверки достоверности определения сметной стоимости проектов ликвидации накопленного вреда окружающей среде и размер платы за такую проверку установлены Приказом Минприроды России от 06.12.2023 N 817. </w:t>
      </w:r>
    </w:p>
    <w:p w:rsidR="00F32B2B" w:rsidRPr="00F32B2B" w:rsidRDefault="00F32B2B" w:rsidP="00C201FD">
      <w:pPr>
        <w:ind w:firstLine="426"/>
        <w:jc w:val="both"/>
        <w:rPr>
          <w:rFonts w:ascii="Times New Roman" w:hAnsi="Times New Roman" w:cs="Times New Roman"/>
          <w:sz w:val="28"/>
        </w:rPr>
      </w:pPr>
    </w:p>
    <w:sectPr w:rsidR="00F32B2B" w:rsidRPr="00F32B2B" w:rsidSect="000B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DF6"/>
    <w:rsid w:val="000437E7"/>
    <w:rsid w:val="000B5FD2"/>
    <w:rsid w:val="00242780"/>
    <w:rsid w:val="00372DF6"/>
    <w:rsid w:val="0051296E"/>
    <w:rsid w:val="008C1F02"/>
    <w:rsid w:val="00C05424"/>
    <w:rsid w:val="00C201FD"/>
    <w:rsid w:val="00F3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2024-08-27T05:44:00Z</dcterms:created>
  <dcterms:modified xsi:type="dcterms:W3CDTF">2024-08-27T05:44:00Z</dcterms:modified>
</cp:coreProperties>
</file>