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40" w:rsidRDefault="00B97F40" w:rsidP="00B97F40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B97F40" w:rsidRDefault="00B97F40" w:rsidP="00B97F40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B97F40" w:rsidRDefault="00B97F40" w:rsidP="00B97F40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B97F40" w:rsidRDefault="00B97F40" w:rsidP="00B97F4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B97F40" w:rsidRDefault="00B97F40" w:rsidP="00B97F40">
      <w:pPr>
        <w:pStyle w:val="Standard"/>
        <w:jc w:val="both"/>
        <w:rPr>
          <w:b/>
        </w:rPr>
      </w:pPr>
      <w:r>
        <w:rPr>
          <w:b/>
        </w:rPr>
        <w:t xml:space="preserve">        </w:t>
      </w:r>
    </w:p>
    <w:p w:rsidR="00B97F40" w:rsidRDefault="00B97F40" w:rsidP="00B97F40">
      <w:pPr>
        <w:pStyle w:val="Standard"/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пресс-служба  (4852) 59  01  28</w:t>
      </w:r>
    </w:p>
    <w:p w:rsidR="00B97F40" w:rsidRDefault="00B97F40" w:rsidP="00B97F40">
      <w:pPr>
        <w:pStyle w:val="Standard"/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факс       (4852) 59  02</w:t>
      </w:r>
    </w:p>
    <w:p w:rsidR="00B97F40" w:rsidRDefault="00B97F40" w:rsidP="00B97F40">
      <w:pPr>
        <w:pStyle w:val="Standard"/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5" w:history="1">
        <w:r>
          <w:rPr>
            <w:lang w:val="en-US"/>
          </w:rPr>
          <w:t>smi</w:t>
        </w:r>
      </w:hyperlink>
      <w:hyperlink r:id="rId6" w:history="1">
        <w:r>
          <w:t>@086.</w:t>
        </w:r>
      </w:hyperlink>
      <w:hyperlink r:id="rId7" w:history="1">
        <w:proofErr w:type="gramStart"/>
        <w:r>
          <w:rPr>
            <w:lang w:val="en-US"/>
          </w:rPr>
          <w:t>pfr</w:t>
        </w:r>
        <w:proofErr w:type="gramEnd"/>
      </w:hyperlink>
      <w:hyperlink r:id="rId8" w:history="1">
        <w:r>
          <w:t>.</w:t>
        </w:r>
      </w:hyperlink>
      <w:hyperlink r:id="rId9" w:history="1">
        <w:proofErr w:type="gramStart"/>
        <w:r>
          <w:rPr>
            <w:lang w:val="en-US"/>
          </w:rPr>
          <w:t>ru</w:t>
        </w:r>
        <w:proofErr w:type="gramEnd"/>
      </w:hyperlink>
    </w:p>
    <w:p w:rsidR="00B97F40" w:rsidRDefault="00B97F40" w:rsidP="00B97F40">
      <w:pPr>
        <w:pStyle w:val="Standard"/>
        <w:jc w:val="center"/>
        <w:rPr>
          <w:sz w:val="26"/>
          <w:szCs w:val="26"/>
        </w:rPr>
      </w:pPr>
    </w:p>
    <w:p w:rsidR="00B97F40" w:rsidRDefault="00B97F40" w:rsidP="00B97F40">
      <w:pPr>
        <w:pStyle w:val="Textbody"/>
        <w:jc w:val="center"/>
        <w:rPr>
          <w:b/>
          <w:bCs/>
          <w:i/>
          <w:sz w:val="36"/>
          <w:szCs w:val="36"/>
        </w:rPr>
      </w:pPr>
    </w:p>
    <w:p w:rsidR="00B97F40" w:rsidRDefault="00B97F40" w:rsidP="00B97F40">
      <w:pPr>
        <w:pStyle w:val="Standard"/>
        <w:jc w:val="both"/>
      </w:pPr>
    </w:p>
    <w:p w:rsidR="00B97F40" w:rsidRDefault="00B97F40" w:rsidP="00B97F40">
      <w:pPr>
        <w:pStyle w:val="Standard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Пенсионный фонд Российской Федерации участвует</w:t>
      </w:r>
    </w:p>
    <w:p w:rsidR="00B97F40" w:rsidRDefault="00B97F40" w:rsidP="00B97F40">
      <w:pPr>
        <w:pStyle w:val="Standard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 «Общероссийском Дне приема граждан»</w:t>
      </w:r>
    </w:p>
    <w:p w:rsidR="00B97F40" w:rsidRDefault="00B97F40" w:rsidP="00B97F40">
      <w:pPr>
        <w:pStyle w:val="Standard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7F40" w:rsidRDefault="00B97F40" w:rsidP="00B97F40">
      <w:pPr>
        <w:pStyle w:val="Standard"/>
        <w:jc w:val="both"/>
        <w:rPr>
          <w:szCs w:val="26"/>
        </w:rPr>
      </w:pPr>
      <w:r>
        <w:rPr>
          <w:szCs w:val="26"/>
        </w:rPr>
        <w:t>14 декабря 2015 года с 12.00 до 20.00 часов по местному времени Пенсионный фонд Российской Федерации участвует в Общероссийском Дне приёма граждан.</w:t>
      </w:r>
    </w:p>
    <w:p w:rsidR="00B97F40" w:rsidRDefault="00B97F40" w:rsidP="00B97F40">
      <w:pPr>
        <w:pStyle w:val="Standard"/>
        <w:jc w:val="both"/>
        <w:rPr>
          <w:szCs w:val="26"/>
        </w:rPr>
      </w:pPr>
    </w:p>
    <w:p w:rsidR="00B97F40" w:rsidRDefault="00B97F40" w:rsidP="00B97F40">
      <w:pPr>
        <w:pStyle w:val="Standard"/>
        <w:jc w:val="both"/>
        <w:rPr>
          <w:szCs w:val="26"/>
        </w:rPr>
      </w:pPr>
      <w:r>
        <w:rPr>
          <w:szCs w:val="26"/>
        </w:rPr>
        <w:t>Граждане имеют возможность обратиться с вопросами, решение которых входит в компетенцию ПФР, в том числе:</w:t>
      </w:r>
    </w:p>
    <w:p w:rsidR="00B97F40" w:rsidRDefault="00B97F40" w:rsidP="00B97F40">
      <w:pPr>
        <w:pStyle w:val="a3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Назначения  пенсии, перерасчёта и корректировки её  размера, перевода с одного вида пенсии на другой, индексации, выплаты и доставки пенсий;</w:t>
      </w:r>
    </w:p>
    <w:p w:rsidR="00B97F40" w:rsidRDefault="00B97F40" w:rsidP="00B97F40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Исчисления трудового стажа и среднемесячного заработка для назначения пенсии;</w:t>
      </w:r>
    </w:p>
    <w:p w:rsidR="00B97F40" w:rsidRDefault="00B97F40" w:rsidP="00B97F40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Федерацией;</w:t>
      </w:r>
    </w:p>
    <w:p w:rsidR="00B97F40" w:rsidRDefault="00B97F40" w:rsidP="00B97F40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О дополнительном социальном обеспечении членов летных экипажей воздушных судов гражданской авиации;</w:t>
      </w:r>
    </w:p>
    <w:p w:rsidR="00B97F40" w:rsidRDefault="00B97F40" w:rsidP="00B97F40">
      <w:pPr>
        <w:pStyle w:val="a3"/>
        <w:numPr>
          <w:ilvl w:val="0"/>
          <w:numId w:val="1"/>
        </w:numPr>
        <w:jc w:val="both"/>
        <w:rPr>
          <w:szCs w:val="26"/>
        </w:rPr>
      </w:pPr>
      <w:proofErr w:type="gramStart"/>
      <w:r>
        <w:rPr>
          <w:szCs w:val="26"/>
        </w:rPr>
        <w:t>Доплатах</w:t>
      </w:r>
      <w:proofErr w:type="gramEnd"/>
      <w:r>
        <w:rPr>
          <w:szCs w:val="26"/>
        </w:rPr>
        <w:t xml:space="preserve"> к пенсиям отдельным категориям работников организаций угольной промышленности;</w:t>
      </w:r>
    </w:p>
    <w:p w:rsidR="00B97F40" w:rsidRDefault="00B97F40" w:rsidP="00B97F40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Осуществления ежемесячных денежных выплат отдельным категориям граждан в Российской Федерации;</w:t>
      </w:r>
    </w:p>
    <w:p w:rsidR="00B97F40" w:rsidRDefault="00B97F40" w:rsidP="00B97F40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О дополнительных мерах государственной поддержки семей, имеющих детей (материнский (семейный) капитал);</w:t>
      </w:r>
    </w:p>
    <w:p w:rsidR="00B97F40" w:rsidRDefault="00B97F40" w:rsidP="00B97F40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Назначения ежемесячной компенсационной выплаты трудоспособным неработающим гражданам, осуществляющим уход за нетрудоспособными гражданами;</w:t>
      </w:r>
    </w:p>
    <w:p w:rsidR="00B97F40" w:rsidRDefault="00B97F40" w:rsidP="00B97F40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Об обязательном и добровольном пенсионном страховании в Российской Федерации и другими.</w:t>
      </w:r>
    </w:p>
    <w:p w:rsidR="00B97F40" w:rsidRDefault="00B97F40" w:rsidP="00B97F40">
      <w:pPr>
        <w:pStyle w:val="a3"/>
        <w:jc w:val="both"/>
        <w:rPr>
          <w:szCs w:val="26"/>
        </w:rPr>
      </w:pPr>
    </w:p>
    <w:p w:rsidR="00B97F40" w:rsidRDefault="00B97F40" w:rsidP="00B97F40">
      <w:pPr>
        <w:pStyle w:val="Standard"/>
        <w:jc w:val="both"/>
        <w:rPr>
          <w:szCs w:val="26"/>
        </w:rPr>
      </w:pPr>
      <w:r>
        <w:rPr>
          <w:szCs w:val="26"/>
        </w:rPr>
        <w:t>Предварительная запись на личный приём в Отделение Пенсионного фонда по Ярославской области по телефонам: 8 (4852) 59 01 22, 8 (4852) 59 02 33</w:t>
      </w:r>
    </w:p>
    <w:p w:rsidR="00B97F40" w:rsidRDefault="00B97F40" w:rsidP="00B97F40">
      <w:pPr>
        <w:pStyle w:val="Standard"/>
        <w:jc w:val="both"/>
        <w:rPr>
          <w:szCs w:val="26"/>
        </w:rPr>
      </w:pPr>
    </w:p>
    <w:p w:rsidR="00B97F40" w:rsidRDefault="00B97F40" w:rsidP="00B97F40">
      <w:pPr>
        <w:pStyle w:val="Standard"/>
        <w:jc w:val="both"/>
        <w:rPr>
          <w:szCs w:val="26"/>
        </w:rPr>
      </w:pPr>
      <w:r>
        <w:rPr>
          <w:szCs w:val="26"/>
        </w:rPr>
        <w:t>Адреса проведения Пенсионным фондом Российской Федерации личного приёма граждан:</w:t>
      </w:r>
      <w:bookmarkStart w:id="0" w:name="_GoBack"/>
      <w:bookmarkEnd w:id="0"/>
    </w:p>
    <w:p w:rsidR="00B97F40" w:rsidRDefault="00B97F40" w:rsidP="00B97F40">
      <w:pPr>
        <w:pStyle w:val="Standard"/>
        <w:jc w:val="both"/>
        <w:rPr>
          <w:szCs w:val="26"/>
        </w:rPr>
      </w:pPr>
    </w:p>
    <w:p w:rsidR="00B97F40" w:rsidRDefault="00B97F40" w:rsidP="00B97F40">
      <w:pPr>
        <w:pStyle w:val="Standard"/>
        <w:rPr>
          <w:szCs w:val="26"/>
        </w:rPr>
      </w:pPr>
    </w:p>
    <w:p w:rsidR="00B97F40" w:rsidRDefault="00B97F40" w:rsidP="00B97F40">
      <w:pPr>
        <w:pStyle w:val="1"/>
        <w:spacing w:before="100" w:line="360" w:lineRule="auto"/>
        <w:ind w:left="1069"/>
        <w:jc w:val="both"/>
      </w:pPr>
    </w:p>
    <w:tbl>
      <w:tblPr>
        <w:tblW w:w="10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9"/>
        <w:gridCol w:w="3685"/>
        <w:gridCol w:w="2006"/>
      </w:tblGrid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Управление ПФР (государственное учреждение)  в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Ярославле (межрайо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ное)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150001, г. Ярославль, ул. Б. Ф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>доровская, д. 19</w:t>
            </w:r>
          </w:p>
        </w:tc>
        <w:tc>
          <w:tcPr>
            <w:tcW w:w="20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(4852) 45 11 74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 ПФР (государственное учрежд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ние) в </w:t>
            </w:r>
            <w:proofErr w:type="spellStart"/>
            <w:r>
              <w:rPr>
                <w:color w:val="000000"/>
                <w:lang w:eastAsia="ru-RU"/>
              </w:rPr>
              <w:t>Большесельском</w:t>
            </w:r>
            <w:proofErr w:type="spellEnd"/>
            <w:r>
              <w:rPr>
                <w:color w:val="000000"/>
                <w:lang w:eastAsia="ru-RU"/>
              </w:rPr>
              <w:t xml:space="preserve">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152360, Ярославская область, с. Большое  Село, ул. Сурикова, д.55</w:t>
            </w:r>
          </w:p>
        </w:tc>
        <w:tc>
          <w:tcPr>
            <w:tcW w:w="20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(48542) 2 21 45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Борисоглебском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152170, Ярославская область, п. Борисоглебский, ул. Допризы</w:t>
            </w:r>
            <w:r>
              <w:rPr>
                <w:color w:val="000000"/>
                <w:lang w:eastAsia="ru-RU"/>
              </w:rPr>
              <w:t>в</w:t>
            </w:r>
            <w:r>
              <w:rPr>
                <w:color w:val="000000"/>
                <w:lang w:eastAsia="ru-RU"/>
              </w:rPr>
              <w:t>ная, д. 35</w:t>
            </w:r>
          </w:p>
        </w:tc>
        <w:tc>
          <w:tcPr>
            <w:tcW w:w="20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(48539) 2 11 10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 ПФР (государственное учрежд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ние)  в </w:t>
            </w:r>
            <w:proofErr w:type="spellStart"/>
            <w:r>
              <w:rPr>
                <w:color w:val="000000"/>
                <w:lang w:eastAsia="ru-RU"/>
              </w:rPr>
              <w:t>Брейтовском</w:t>
            </w:r>
            <w:proofErr w:type="spellEnd"/>
            <w:r>
              <w:rPr>
                <w:color w:val="000000"/>
                <w:lang w:eastAsia="ru-RU"/>
              </w:rPr>
              <w:t xml:space="preserve">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152760, Ярославская область, с. Брейтово, ул. Республиканская, д. 7</w:t>
            </w:r>
          </w:p>
        </w:tc>
        <w:tc>
          <w:tcPr>
            <w:tcW w:w="2006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(48545) 2 12 58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</w:t>
            </w:r>
            <w:proofErr w:type="spellStart"/>
            <w:r>
              <w:rPr>
                <w:color w:val="000000"/>
                <w:lang w:eastAsia="ru-RU"/>
              </w:rPr>
              <w:t>государственноре</w:t>
            </w:r>
            <w:proofErr w:type="spellEnd"/>
            <w:r>
              <w:rPr>
                <w:color w:val="000000"/>
                <w:lang w:eastAsia="ru-RU"/>
              </w:rPr>
              <w:t xml:space="preserve">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</w:t>
            </w:r>
            <w:proofErr w:type="spellStart"/>
            <w:r>
              <w:rPr>
                <w:color w:val="000000"/>
                <w:lang w:eastAsia="ru-RU"/>
              </w:rPr>
              <w:t>Гаврилов-Ямском</w:t>
            </w:r>
            <w:proofErr w:type="spellEnd"/>
            <w:r>
              <w:rPr>
                <w:color w:val="000000"/>
                <w:lang w:eastAsia="ru-RU"/>
              </w:rPr>
              <w:t xml:space="preserve">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152240, Ярославская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Гаврилов – Ям, ул. Советская, д. 32</w:t>
            </w:r>
          </w:p>
        </w:tc>
        <w:tc>
          <w:tcPr>
            <w:tcW w:w="20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(48534) 2 16 41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Даниловском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152072, Ярославская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Данилов, ул. К. Маркса, д.26</w:t>
            </w:r>
          </w:p>
        </w:tc>
        <w:tc>
          <w:tcPr>
            <w:tcW w:w="2006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(48538) 5 09 80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</w:t>
            </w:r>
            <w:proofErr w:type="spellStart"/>
            <w:r>
              <w:rPr>
                <w:color w:val="000000"/>
                <w:lang w:eastAsia="ru-RU"/>
              </w:rPr>
              <w:t>Любимском</w:t>
            </w:r>
            <w:proofErr w:type="spellEnd"/>
            <w:r>
              <w:rPr>
                <w:color w:val="000000"/>
                <w:lang w:eastAsia="ru-RU"/>
              </w:rPr>
              <w:t xml:space="preserve">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152470, Ярославская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Любим, ул. Советская, д. 9/23</w:t>
            </w:r>
          </w:p>
        </w:tc>
        <w:tc>
          <w:tcPr>
            <w:tcW w:w="20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(48543) 2 19 68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 ПФР (государственное учрежд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ние)  в </w:t>
            </w:r>
            <w:proofErr w:type="spellStart"/>
            <w:r>
              <w:rPr>
                <w:color w:val="000000"/>
                <w:lang w:eastAsia="ru-RU"/>
              </w:rPr>
              <w:t>Мышкинском</w:t>
            </w:r>
            <w:proofErr w:type="spellEnd"/>
            <w:r>
              <w:rPr>
                <w:color w:val="000000"/>
                <w:lang w:eastAsia="ru-RU"/>
              </w:rPr>
              <w:t xml:space="preserve">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152830, Ярославская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Мышкин, пл. Успенская, д. 3</w:t>
            </w:r>
          </w:p>
        </w:tc>
        <w:tc>
          <w:tcPr>
            <w:tcW w:w="20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(48544) 2 14 03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</w:t>
            </w:r>
            <w:proofErr w:type="spellStart"/>
            <w:r>
              <w:rPr>
                <w:color w:val="000000"/>
                <w:lang w:eastAsia="ru-RU"/>
              </w:rPr>
              <w:t>Некоузском</w:t>
            </w:r>
            <w:proofErr w:type="spellEnd"/>
            <w:r>
              <w:rPr>
                <w:color w:val="000000"/>
                <w:lang w:eastAsia="ru-RU"/>
              </w:rPr>
              <w:t xml:space="preserve">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152730, Ярославская область, с. Новый Некоуз, ул. Кооперати</w:t>
            </w:r>
            <w:r>
              <w:rPr>
                <w:color w:val="000000"/>
                <w:lang w:eastAsia="ru-RU"/>
              </w:rPr>
              <w:t>в</w:t>
            </w:r>
            <w:r>
              <w:rPr>
                <w:color w:val="000000"/>
                <w:lang w:eastAsia="ru-RU"/>
              </w:rPr>
              <w:t>ная, д. 22</w:t>
            </w:r>
          </w:p>
        </w:tc>
        <w:tc>
          <w:tcPr>
            <w:tcW w:w="20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(48547) 2 11 09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Некрасовском МР 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152260, Ярославская область, п. </w:t>
            </w:r>
            <w:proofErr w:type="gramStart"/>
            <w:r>
              <w:rPr>
                <w:color w:val="000000"/>
                <w:lang w:eastAsia="ru-RU"/>
              </w:rPr>
              <w:t>Некрасовское</w:t>
            </w:r>
            <w:proofErr w:type="gramEnd"/>
            <w:r>
              <w:rPr>
                <w:color w:val="000000"/>
                <w:lang w:eastAsia="ru-RU"/>
              </w:rPr>
              <w:t>, ул. Некрасова, д. 1а</w:t>
            </w:r>
          </w:p>
        </w:tc>
        <w:tc>
          <w:tcPr>
            <w:tcW w:w="2006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(48531)  4 12 49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 ПФР (государственное учрежд</w:t>
            </w:r>
            <w:r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ние)  в Первомайском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152430, Ярославская область, Первомайский район, п. Пречи</w:t>
            </w:r>
            <w:r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тое, ул. Ярославская, д. 88</w:t>
            </w:r>
            <w:proofErr w:type="gramEnd"/>
          </w:p>
        </w:tc>
        <w:tc>
          <w:tcPr>
            <w:tcW w:w="20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(48549) 2 17 94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г. Переславле-Залесском и </w:t>
            </w:r>
            <w:proofErr w:type="spellStart"/>
            <w:r>
              <w:rPr>
                <w:color w:val="000000"/>
                <w:lang w:eastAsia="ru-RU"/>
              </w:rPr>
              <w:t>Переславском</w:t>
            </w:r>
            <w:proofErr w:type="spellEnd"/>
            <w:r>
              <w:rPr>
                <w:color w:val="000000"/>
                <w:lang w:eastAsia="ru-RU"/>
              </w:rPr>
              <w:t xml:space="preserve">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152025, Ярославская область, г. Переславль – Залесский, ул. Менделеева, д.2Н, стр. 137</w:t>
            </w:r>
            <w:proofErr w:type="gramEnd"/>
          </w:p>
        </w:tc>
        <w:tc>
          <w:tcPr>
            <w:tcW w:w="2006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(48535)  3 48 51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Пошехонском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152850, Ярославская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Пошехонье, пл. Свободы, д.2</w:t>
            </w:r>
          </w:p>
        </w:tc>
        <w:tc>
          <w:tcPr>
            <w:tcW w:w="20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(48546) 2 17 92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Ростовском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152151, Ярославская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Ростов, ул. Луначарского, д. 41</w:t>
            </w:r>
          </w:p>
        </w:tc>
        <w:tc>
          <w:tcPr>
            <w:tcW w:w="2006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(48536) 6 23 74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г. Рыбинске и Рыбинском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152903, Ярославская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Рыбинск, ул. Глеба Успенского, д. 6</w:t>
            </w:r>
          </w:p>
        </w:tc>
        <w:tc>
          <w:tcPr>
            <w:tcW w:w="20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(4855) 29 75 09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</w:t>
            </w:r>
            <w:proofErr w:type="spellStart"/>
            <w:r>
              <w:rPr>
                <w:color w:val="000000"/>
                <w:lang w:eastAsia="ru-RU"/>
              </w:rPr>
              <w:t>Тутаевском</w:t>
            </w:r>
            <w:proofErr w:type="spellEnd"/>
            <w:r>
              <w:rPr>
                <w:color w:val="000000"/>
                <w:lang w:eastAsia="ru-RU"/>
              </w:rPr>
              <w:t xml:space="preserve">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152300, Ярославская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Тутаев, пр. 50-летия Победы, д. 15</w:t>
            </w:r>
          </w:p>
        </w:tc>
        <w:tc>
          <w:tcPr>
            <w:tcW w:w="20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(48533) 2 17 73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</w:t>
            </w:r>
            <w:proofErr w:type="spellStart"/>
            <w:r>
              <w:rPr>
                <w:color w:val="000000"/>
                <w:lang w:eastAsia="ru-RU"/>
              </w:rPr>
              <w:t>Угличском</w:t>
            </w:r>
            <w:proofErr w:type="spellEnd"/>
            <w:r>
              <w:rPr>
                <w:color w:val="000000"/>
                <w:lang w:eastAsia="ru-RU"/>
              </w:rPr>
              <w:t xml:space="preserve">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152615, Ярославская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Углич, ул. Первомайская, д.19</w:t>
            </w:r>
          </w:p>
        </w:tc>
        <w:tc>
          <w:tcPr>
            <w:tcW w:w="2006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(48532) 211 26</w:t>
            </w:r>
          </w:p>
        </w:tc>
      </w:tr>
      <w:tr w:rsidR="00B97F40" w:rsidTr="00054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Управление ПФР (государственное у</w:t>
            </w:r>
            <w:r>
              <w:rPr>
                <w:color w:val="000000"/>
                <w:lang w:eastAsia="ru-RU"/>
              </w:rPr>
              <w:t>ч</w:t>
            </w:r>
            <w:r>
              <w:rPr>
                <w:color w:val="000000"/>
                <w:lang w:eastAsia="ru-RU"/>
              </w:rPr>
              <w:t xml:space="preserve">реждение)  в Ярославском МР </w:t>
            </w:r>
            <w:proofErr w:type="spellStart"/>
            <w:r>
              <w:rPr>
                <w:color w:val="000000"/>
                <w:lang w:eastAsia="ru-RU"/>
              </w:rPr>
              <w:t>Яр</w:t>
            </w:r>
            <w:proofErr w:type="gramStart"/>
            <w:r>
              <w:rPr>
                <w:color w:val="000000"/>
                <w:lang w:eastAsia="ru-RU"/>
              </w:rPr>
              <w:t>.о</w:t>
            </w:r>
            <w:proofErr w:type="gramEnd"/>
            <w:r>
              <w:rPr>
                <w:color w:val="000000"/>
                <w:lang w:eastAsia="ru-RU"/>
              </w:rPr>
              <w:t>бл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150014, г. Ярославль, ул. </w:t>
            </w:r>
            <w:proofErr w:type="spellStart"/>
            <w:r>
              <w:rPr>
                <w:color w:val="000000"/>
                <w:lang w:eastAsia="ru-RU"/>
              </w:rPr>
              <w:t>Рыби</w:t>
            </w: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ская</w:t>
            </w:r>
            <w:proofErr w:type="spellEnd"/>
            <w:proofErr w:type="gramStart"/>
            <w:r>
              <w:rPr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lang w:eastAsia="ru-RU"/>
              </w:rPr>
              <w:t xml:space="preserve"> д. 44А</w:t>
            </w:r>
          </w:p>
        </w:tc>
        <w:tc>
          <w:tcPr>
            <w:tcW w:w="20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40" w:rsidRDefault="00B97F40" w:rsidP="00054828">
            <w:pPr>
              <w:pStyle w:val="Standard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(4852) 67 33 40</w:t>
            </w:r>
          </w:p>
        </w:tc>
      </w:tr>
    </w:tbl>
    <w:p w:rsidR="00B97F40" w:rsidRDefault="00B97F40" w:rsidP="00B97F40">
      <w:pPr>
        <w:pStyle w:val="Standard"/>
      </w:pPr>
    </w:p>
    <w:p w:rsidR="00B97F40" w:rsidRDefault="00B97F40" w:rsidP="00B97F40">
      <w:pPr>
        <w:pStyle w:val="Standard"/>
        <w:ind w:firstLine="567"/>
        <w:jc w:val="center"/>
        <w:rPr>
          <w:b/>
          <w:bCs/>
          <w:i/>
          <w:sz w:val="28"/>
          <w:szCs w:val="28"/>
        </w:rPr>
      </w:pPr>
    </w:p>
    <w:p w:rsidR="007B33BF" w:rsidRDefault="00B97F40" w:rsidP="00B97F40">
      <w:r>
        <w:t xml:space="preserve">      Пресс-служба Отделения ПФР по </w:t>
      </w:r>
      <w:proofErr w:type="spellStart"/>
      <w:r>
        <w:t>Ярославск</w:t>
      </w:r>
      <w:proofErr w:type="spellEnd"/>
    </w:p>
    <w:sectPr w:rsidR="007B33BF" w:rsidSect="007B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2A8"/>
    <w:multiLevelType w:val="multilevel"/>
    <w:tmpl w:val="333E619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7F40"/>
    <w:rsid w:val="007B33BF"/>
    <w:rsid w:val="00B9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F4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B97F40"/>
    <w:rPr>
      <w:sz w:val="28"/>
    </w:rPr>
  </w:style>
  <w:style w:type="paragraph" w:customStyle="1" w:styleId="1">
    <w:name w:val="Абзац списка1"/>
    <w:rsid w:val="00B97F4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3">
    <w:name w:val="List Paragraph"/>
    <w:basedOn w:val="Standard"/>
    <w:rsid w:val="00B97F40"/>
    <w:pPr>
      <w:ind w:left="720"/>
    </w:pPr>
  </w:style>
  <w:style w:type="numbering" w:customStyle="1" w:styleId="WWNum12">
    <w:name w:val="WWNum12"/>
    <w:basedOn w:val="a2"/>
    <w:rsid w:val="00B97F4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@086.pf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i@086.pf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@086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2015-11-17T12:44:00Z</dcterms:created>
  <dcterms:modified xsi:type="dcterms:W3CDTF">2015-11-17T12:45:00Z</dcterms:modified>
</cp:coreProperties>
</file>