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84" w:rsidRDefault="00BA0C3A" w:rsidP="00D84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7520" cy="86184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5" cy="89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184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BA0C3A">
        <w:rPr>
          <w:rFonts w:ascii="Times New Roman" w:hAnsi="Times New Roman" w:cs="Times New Roman"/>
          <w:b/>
          <w:sz w:val="36"/>
          <w:szCs w:val="36"/>
        </w:rPr>
        <w:t>ПАМЯТКА</w:t>
      </w:r>
      <w:r w:rsidR="00D841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0C3A">
        <w:rPr>
          <w:rFonts w:ascii="Times New Roman" w:hAnsi="Times New Roman" w:cs="Times New Roman"/>
          <w:b/>
          <w:sz w:val="28"/>
          <w:szCs w:val="28"/>
        </w:rPr>
        <w:t>ДЛЯ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C3A" w:rsidRPr="00BA0C3A" w:rsidRDefault="00BA0C3A" w:rsidP="00D8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3A">
        <w:rPr>
          <w:rFonts w:ascii="Times New Roman" w:hAnsi="Times New Roman" w:cs="Times New Roman"/>
          <w:b/>
          <w:sz w:val="28"/>
          <w:szCs w:val="28"/>
        </w:rPr>
        <w:t>ПО ПР</w:t>
      </w:r>
      <w:r>
        <w:rPr>
          <w:rFonts w:ascii="Times New Roman" w:hAnsi="Times New Roman" w:cs="Times New Roman"/>
          <w:b/>
          <w:sz w:val="28"/>
          <w:szCs w:val="28"/>
        </w:rPr>
        <w:t>ОФИЛАКТИКЕ ТУБЕРКУЛЕЗА ЖИВОТНЫХ</w:t>
      </w:r>
    </w:p>
    <w:p w:rsid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Туберкулез является хронически протекающей инфекционной болезнью млекопитающих и птиц. </w:t>
      </w: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Возбудитель туберкулеза - бактерии рода </w:t>
      </w:r>
      <w:proofErr w:type="spellStart"/>
      <w:r w:rsidRPr="00BA0C3A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Pr="00BA0C3A">
        <w:rPr>
          <w:rFonts w:ascii="Times New Roman" w:hAnsi="Times New Roman" w:cs="Times New Roman"/>
          <w:sz w:val="28"/>
          <w:szCs w:val="28"/>
        </w:rPr>
        <w:t xml:space="preserve">. Болезнь у животных вызывается возбудителями бычьего, человеческого, козьего и птичьего видов. </w:t>
      </w: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C3A">
        <w:rPr>
          <w:rFonts w:ascii="Times New Roman" w:hAnsi="Times New Roman" w:cs="Times New Roman"/>
          <w:sz w:val="28"/>
          <w:szCs w:val="28"/>
        </w:rPr>
        <w:t xml:space="preserve">Возбудитель устойчив во внешней среде и сохраняет жизнеспособность в навозе - до года, в почве - до трех лет, в речной воде - до 60 календарных дней; в замороженном мясе - до года, в соленом мясе - до 60 календарных дней, в масле - до 45 календарных дней, в сыре - до 100 календарных дней, в молоке - до 10 календарных дней. </w:t>
      </w:r>
      <w:proofErr w:type="gramEnd"/>
    </w:p>
    <w:p w:rsidR="00BA0C3A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Инкубационный период болезни составляет от 2 до 6 недель. </w:t>
      </w:r>
    </w:p>
    <w:p w:rsidR="00BA0C3A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Источником возбудителя являются больные туберкулезом животные и человек. </w:t>
      </w:r>
    </w:p>
    <w:p w:rsidR="00BA0C3A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Передача возбудителя осуществляется воздушно-капельным, алиментарным и контактным путями, возможно внутриутробное заражение. Факторами передачи возбудителя являются корма, молоко, вода, почва и другие объекты внешней среды, </w:t>
      </w:r>
      <w:proofErr w:type="spellStart"/>
      <w:r w:rsidRPr="00BA0C3A">
        <w:rPr>
          <w:rFonts w:ascii="Times New Roman" w:hAnsi="Times New Roman" w:cs="Times New Roman"/>
          <w:sz w:val="28"/>
          <w:szCs w:val="28"/>
        </w:rPr>
        <w:t>контаминированные</w:t>
      </w:r>
      <w:proofErr w:type="spellEnd"/>
      <w:r w:rsidRPr="00BA0C3A">
        <w:rPr>
          <w:rFonts w:ascii="Times New Roman" w:hAnsi="Times New Roman" w:cs="Times New Roman"/>
          <w:sz w:val="28"/>
          <w:szCs w:val="28"/>
        </w:rPr>
        <w:t xml:space="preserve"> возбудителем. </w:t>
      </w: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Клиническими признаками туберкулеза являются одышка, кашель, снижение аппетита, упитанности и продуктивности. У птиц туберкулез проявляется снижением яйценоскости, хромотой, диареей, желтушностью слизистых оболочек и кожного покрова. Болезнь протекает преимущественно бессимптомно, клинические признаки туберкулеза могут отсутствовать даже при поражениях внутренних органов животных. </w:t>
      </w:r>
    </w:p>
    <w:p w:rsidR="00BA0C3A" w:rsidRPr="00D84184" w:rsidRDefault="00BA0C3A" w:rsidP="00D841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84">
        <w:rPr>
          <w:rFonts w:ascii="Times New Roman" w:hAnsi="Times New Roman" w:cs="Times New Roman"/>
          <w:b/>
          <w:sz w:val="28"/>
          <w:szCs w:val="28"/>
        </w:rPr>
        <w:t>ТУБЕРКУЛЁЗ – КАРАНТИННОЕ ЗАБОЛЕВАНИЕ!</w:t>
      </w:r>
    </w:p>
    <w:p w:rsidR="00D84184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Животных больных туберкулезом сдают на убой. </w:t>
      </w:r>
    </w:p>
    <w:p w:rsidR="00BA0C3A" w:rsidRPr="00D84184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184">
        <w:rPr>
          <w:rFonts w:ascii="Times New Roman" w:hAnsi="Times New Roman" w:cs="Times New Roman"/>
          <w:sz w:val="28"/>
          <w:szCs w:val="28"/>
          <w:u w:val="single"/>
        </w:rPr>
        <w:t xml:space="preserve">Меры профилактики: 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>—</w:t>
      </w:r>
      <w:r w:rsidR="00D84184">
        <w:rPr>
          <w:rFonts w:ascii="Times New Roman" w:hAnsi="Times New Roman" w:cs="Times New Roman"/>
          <w:sz w:val="28"/>
          <w:szCs w:val="28"/>
        </w:rPr>
        <w:t xml:space="preserve"> </w:t>
      </w:r>
      <w:r w:rsidRPr="00BA0C3A">
        <w:rPr>
          <w:rFonts w:ascii="Times New Roman" w:hAnsi="Times New Roman" w:cs="Times New Roman"/>
          <w:sz w:val="28"/>
          <w:szCs w:val="28"/>
        </w:rPr>
        <w:t>все перемещения и перегруппировк</w:t>
      </w:r>
      <w:r w:rsidR="00D84184">
        <w:rPr>
          <w:rFonts w:ascii="Times New Roman" w:hAnsi="Times New Roman" w:cs="Times New Roman"/>
          <w:sz w:val="28"/>
          <w:szCs w:val="28"/>
        </w:rPr>
        <w:t>а</w:t>
      </w:r>
      <w:r w:rsidRPr="00BA0C3A">
        <w:rPr>
          <w:rFonts w:ascii="Times New Roman" w:hAnsi="Times New Roman" w:cs="Times New Roman"/>
          <w:sz w:val="28"/>
          <w:szCs w:val="28"/>
        </w:rPr>
        <w:t xml:space="preserve"> животных, реализаци</w:t>
      </w:r>
      <w:r w:rsidR="00D84184">
        <w:rPr>
          <w:rFonts w:ascii="Times New Roman" w:hAnsi="Times New Roman" w:cs="Times New Roman"/>
          <w:sz w:val="28"/>
          <w:szCs w:val="28"/>
        </w:rPr>
        <w:t>я</w:t>
      </w:r>
      <w:r w:rsidRPr="00BA0C3A">
        <w:rPr>
          <w:rFonts w:ascii="Times New Roman" w:hAnsi="Times New Roman" w:cs="Times New Roman"/>
          <w:sz w:val="28"/>
          <w:szCs w:val="28"/>
        </w:rPr>
        <w:t xml:space="preserve"> </w:t>
      </w:r>
      <w:r w:rsidR="00D84184">
        <w:rPr>
          <w:rFonts w:ascii="Times New Roman" w:hAnsi="Times New Roman" w:cs="Times New Roman"/>
          <w:sz w:val="28"/>
          <w:szCs w:val="28"/>
        </w:rPr>
        <w:t xml:space="preserve">животных и </w:t>
      </w:r>
      <w:r w:rsidRPr="00BA0C3A">
        <w:rPr>
          <w:rFonts w:ascii="Times New Roman" w:hAnsi="Times New Roman" w:cs="Times New Roman"/>
          <w:sz w:val="28"/>
          <w:szCs w:val="28"/>
        </w:rPr>
        <w:t xml:space="preserve">животноводческой продукции </w:t>
      </w:r>
      <w:r w:rsidR="00D841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A0C3A">
        <w:rPr>
          <w:rFonts w:ascii="Times New Roman" w:hAnsi="Times New Roman" w:cs="Times New Roman"/>
          <w:sz w:val="28"/>
          <w:szCs w:val="28"/>
        </w:rPr>
        <w:t xml:space="preserve">проводить только </w:t>
      </w:r>
      <w:r w:rsidR="00D84184">
        <w:rPr>
          <w:rFonts w:ascii="Times New Roman" w:hAnsi="Times New Roman" w:cs="Times New Roman"/>
          <w:sz w:val="28"/>
          <w:szCs w:val="28"/>
        </w:rPr>
        <w:t xml:space="preserve">с </w:t>
      </w:r>
      <w:r w:rsidRPr="00BA0C3A">
        <w:rPr>
          <w:rFonts w:ascii="Times New Roman" w:hAnsi="Times New Roman" w:cs="Times New Roman"/>
          <w:sz w:val="28"/>
          <w:szCs w:val="28"/>
        </w:rPr>
        <w:t xml:space="preserve">разрешения органов государственной ветеринарной службы; </w:t>
      </w:r>
    </w:p>
    <w:p w:rsidR="00BA0C3A" w:rsidRPr="00BA0C3A" w:rsidRDefault="00BA0C3A" w:rsidP="00D8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>—</w:t>
      </w:r>
      <w:r w:rsidR="00D84184">
        <w:rPr>
          <w:rFonts w:ascii="Times New Roman" w:hAnsi="Times New Roman" w:cs="Times New Roman"/>
          <w:sz w:val="28"/>
          <w:szCs w:val="28"/>
        </w:rPr>
        <w:t xml:space="preserve"> </w:t>
      </w:r>
      <w:r w:rsidRPr="00BA0C3A">
        <w:rPr>
          <w:rFonts w:ascii="Times New Roman" w:hAnsi="Times New Roman" w:cs="Times New Roman"/>
          <w:sz w:val="28"/>
          <w:szCs w:val="28"/>
        </w:rPr>
        <w:t>осуществлять плановые аллергические исслед</w:t>
      </w:r>
      <w:r w:rsidR="00D84184">
        <w:rPr>
          <w:rFonts w:ascii="Times New Roman" w:hAnsi="Times New Roman" w:cs="Times New Roman"/>
          <w:sz w:val="28"/>
          <w:szCs w:val="28"/>
        </w:rPr>
        <w:t>ования животных на туберкулез;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A0C3A">
        <w:rPr>
          <w:rFonts w:ascii="Times New Roman" w:hAnsi="Times New Roman" w:cs="Times New Roman"/>
          <w:sz w:val="28"/>
          <w:szCs w:val="28"/>
        </w:rPr>
        <w:t>карантинировать</w:t>
      </w:r>
      <w:proofErr w:type="spellEnd"/>
      <w:r w:rsidRPr="00BA0C3A">
        <w:rPr>
          <w:rFonts w:ascii="Times New Roman" w:hAnsi="Times New Roman" w:cs="Times New Roman"/>
          <w:sz w:val="28"/>
          <w:szCs w:val="28"/>
        </w:rPr>
        <w:t xml:space="preserve"> в течение 30 дней вновь поступивших животных для проведения ветеринарных исследований и обработок; 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—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 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— соблюдать зоогигиенические и ветеринарные требования при перевозках, содержании и кормлении животных, строительстве объектов животноводства. </w:t>
      </w:r>
    </w:p>
    <w:p w:rsidR="00BA0C3A" w:rsidRPr="00D84184" w:rsidRDefault="00D84184" w:rsidP="00D8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ПОМНИТЕ!!!</w:t>
      </w:r>
    </w:p>
    <w:p w:rsidR="00E81E8F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Основным методом прижизненной диагностики туберкулеза животных является </w:t>
      </w:r>
      <w:proofErr w:type="gramStart"/>
      <w:r w:rsidRPr="00BA0C3A">
        <w:rPr>
          <w:rFonts w:ascii="Times New Roman" w:hAnsi="Times New Roman" w:cs="Times New Roman"/>
          <w:sz w:val="28"/>
          <w:szCs w:val="28"/>
        </w:rPr>
        <w:t>аллергический</w:t>
      </w:r>
      <w:proofErr w:type="gramEnd"/>
      <w:r w:rsidRPr="00BA0C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A0C3A">
        <w:rPr>
          <w:rFonts w:ascii="Times New Roman" w:hAnsi="Times New Roman" w:cs="Times New Roman"/>
          <w:sz w:val="28"/>
          <w:szCs w:val="28"/>
        </w:rPr>
        <w:t>туберкулинизация</w:t>
      </w:r>
      <w:proofErr w:type="spellEnd"/>
      <w:r w:rsidRPr="00BA0C3A">
        <w:rPr>
          <w:rFonts w:ascii="Times New Roman" w:hAnsi="Times New Roman" w:cs="Times New Roman"/>
          <w:sz w:val="28"/>
          <w:szCs w:val="28"/>
        </w:rPr>
        <w:t>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sectPr w:rsidR="00E81E8F" w:rsidRPr="00BA0C3A" w:rsidSect="00BA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5B8F"/>
    <w:rsid w:val="003E5B8F"/>
    <w:rsid w:val="00515832"/>
    <w:rsid w:val="0089036A"/>
    <w:rsid w:val="00BA0C3A"/>
    <w:rsid w:val="00D84184"/>
    <w:rsid w:val="00E8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0C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D737-9D77-483C-ACB4-7F9C072C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Admin</cp:lastModifiedBy>
  <cp:revision>2</cp:revision>
  <dcterms:created xsi:type="dcterms:W3CDTF">2025-01-14T10:16:00Z</dcterms:created>
  <dcterms:modified xsi:type="dcterms:W3CDTF">2025-01-14T10:16:00Z</dcterms:modified>
</cp:coreProperties>
</file>