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8B" w:rsidRPr="00417D8B" w:rsidRDefault="00417D8B" w:rsidP="00417D8B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417D8B">
        <w:rPr>
          <w:b/>
          <w:bCs/>
          <w:color w:val="333333"/>
          <w:sz w:val="28"/>
          <w:szCs w:val="28"/>
        </w:rPr>
        <w:t>Ярославская межрайонная природоохранная прокуратура разъясняет изменения, внесенные в законодательство об отходах и лицензировании отдельных видов деяте</w:t>
      </w:r>
      <w:bookmarkStart w:id="0" w:name="_GoBack"/>
      <w:bookmarkEnd w:id="0"/>
      <w:r w:rsidRPr="00417D8B">
        <w:rPr>
          <w:b/>
          <w:bCs/>
          <w:color w:val="333333"/>
          <w:sz w:val="28"/>
          <w:szCs w:val="28"/>
        </w:rPr>
        <w:t>льности</w:t>
      </w:r>
    </w:p>
    <w:p w:rsidR="00417D8B" w:rsidRPr="00417D8B" w:rsidRDefault="00417D8B" w:rsidP="00417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17D8B">
        <w:rPr>
          <w:color w:val="333333"/>
          <w:sz w:val="28"/>
          <w:szCs w:val="28"/>
        </w:rPr>
        <w:t>Предприятия, имеющие лицензию на деятельность по сбору, транспортированию, обработке, утилизации, обезвреживанию, размещению отходов I–IV классов опасности должны подтвердить лицензионные требования.</w:t>
      </w:r>
    </w:p>
    <w:p w:rsidR="00417D8B" w:rsidRPr="00417D8B" w:rsidRDefault="00417D8B" w:rsidP="00417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17D8B">
        <w:rPr>
          <w:color w:val="333333"/>
          <w:sz w:val="28"/>
          <w:szCs w:val="28"/>
        </w:rPr>
        <w:t>С 1 марта 2025 года на портале «Госуслуги» доступна возможность подачи заявления на подтверждение соответствия лицензионным требованиям.</w:t>
      </w:r>
    </w:p>
    <w:p w:rsidR="00417D8B" w:rsidRPr="00417D8B" w:rsidRDefault="00417D8B" w:rsidP="00417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17D8B">
        <w:rPr>
          <w:color w:val="333333"/>
          <w:sz w:val="28"/>
          <w:szCs w:val="28"/>
        </w:rPr>
        <w:t>Согласно требованиям Федерального закона от 28.04.2023 № 170-ФЗ «О внесении изменения в статью 19-3 Федерального закона «О лицензировании отдельных видов деятельности» первичную процедуру подтверждения нужно пройти организациям, которые получили лицензии до 1 сентября 2024 года.</w:t>
      </w:r>
    </w:p>
    <w:p w:rsidR="00417D8B" w:rsidRPr="00417D8B" w:rsidRDefault="00417D8B" w:rsidP="00417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17D8B">
        <w:rPr>
          <w:color w:val="333333"/>
          <w:sz w:val="28"/>
          <w:szCs w:val="28"/>
        </w:rPr>
        <w:t>Срок подтверждения – три года с даты предоставления лицензии или проведения последней плановой лицензионной проверки.</w:t>
      </w:r>
    </w:p>
    <w:p w:rsidR="00417D8B" w:rsidRPr="00417D8B" w:rsidRDefault="00417D8B" w:rsidP="00417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17D8B">
        <w:rPr>
          <w:color w:val="333333"/>
          <w:sz w:val="28"/>
          <w:szCs w:val="28"/>
        </w:rPr>
        <w:t>Если организация не подтвердит соответствие лицензионным требованиям, действие лицензии приостановят на срок от трех до пяти месяцев.</w:t>
      </w:r>
    </w:p>
    <w:p w:rsidR="00417D8B" w:rsidRPr="00417D8B" w:rsidRDefault="00417D8B" w:rsidP="00417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17D8B">
        <w:rPr>
          <w:color w:val="333333"/>
          <w:sz w:val="28"/>
          <w:szCs w:val="28"/>
        </w:rPr>
        <w:t>Сведения о приостановлении внесут в реестр лицензий.</w:t>
      </w:r>
    </w:p>
    <w:p w:rsidR="00417D8B" w:rsidRPr="00417D8B" w:rsidRDefault="00417D8B" w:rsidP="00417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17D8B">
        <w:rPr>
          <w:color w:val="333333"/>
          <w:sz w:val="28"/>
          <w:szCs w:val="28"/>
        </w:rPr>
        <w:t>Возобновить действие лицензии можно после прохождения соответствия лицензионным требованиям со дня, который следует за днем подписания акта оценки, устанавливающей факт устранения лицензиатом выявленных нарушений лицензионных требований.</w:t>
      </w:r>
    </w:p>
    <w:p w:rsidR="00417D8B" w:rsidRPr="00417D8B" w:rsidRDefault="00417D8B" w:rsidP="00417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17D8B">
        <w:rPr>
          <w:color w:val="333333"/>
          <w:sz w:val="28"/>
          <w:szCs w:val="28"/>
        </w:rPr>
        <w:t>Условия приостановления и возобновления действия лицензии установили в частях 3.1 и 7.1 статьи 20 Федерального закона от 04.05.2011 № 99-ФЗ.</w:t>
      </w:r>
    </w:p>
    <w:p w:rsidR="002F5DF9" w:rsidRDefault="00083770"/>
    <w:sectPr w:rsidR="002F5DF9" w:rsidSect="0026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7D8B"/>
    <w:rsid w:val="00083770"/>
    <w:rsid w:val="0026185B"/>
    <w:rsid w:val="00301D9E"/>
    <w:rsid w:val="003C627D"/>
    <w:rsid w:val="0041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7D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2025-05-14T08:31:00Z</dcterms:created>
  <dcterms:modified xsi:type="dcterms:W3CDTF">2025-05-14T08:31:00Z</dcterms:modified>
</cp:coreProperties>
</file>