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B" w:rsidRDefault="00697CBB" w:rsidP="00A1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Взыскание алиментов</w:t>
      </w:r>
    </w:p>
    <w:bookmarkEnd w:id="0"/>
    <w:p w:rsidR="00697CBB" w:rsidRPr="00697CBB" w:rsidRDefault="00131B92" w:rsidP="00697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697CBB">
        <w:rPr>
          <w:color w:val="333333"/>
          <w:sz w:val="30"/>
          <w:szCs w:val="30"/>
        </w:rPr>
        <w:t>в</w:t>
      </w:r>
      <w:r w:rsidR="00697CBB" w:rsidRPr="00697CBB">
        <w:rPr>
          <w:color w:val="333333"/>
          <w:sz w:val="30"/>
          <w:szCs w:val="30"/>
        </w:rPr>
        <w:t xml:space="preserve"> соответствии со статьей 80 Семейного кодекса Российской Федерации от 29.12.1995 № 223-ФЗ (далее – СК РФ)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697CBB" w:rsidRPr="00697CBB" w:rsidRDefault="00697CBB" w:rsidP="00697C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Родители вправе заключить добровольное соглашение о содержании своих несовершеннолетних детей (соглашение об уплате алиментов). Однако в случае, если родители не смогли договориться, алименты на их содержание взыскиваются с родителей в судебном порядке.</w:t>
      </w:r>
    </w:p>
    <w:p w:rsidR="00697CBB" w:rsidRPr="00697CBB" w:rsidRDefault="00697CBB" w:rsidP="00697C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Законом от 02.10.2007 № 229-ФЗ «Об исполнительном производстве» исполнительными документами, на основании которых производится взыскание алиментов (удержание алиментов бухгалтером организации), являются: исполнительные листы, судебные приказы и нотариально удостоверенные соглашения об уплате алиментов.</w:t>
      </w:r>
    </w:p>
    <w:p w:rsidR="00697CBB" w:rsidRPr="00697CBB" w:rsidRDefault="00697CBB" w:rsidP="00697C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Размер алиментов устанавливается судебным актом или соглашением об уплате алиментов и указывается в исполнительном документе.</w:t>
      </w:r>
    </w:p>
    <w:p w:rsidR="00697CBB" w:rsidRPr="00697CBB" w:rsidRDefault="00697CBB" w:rsidP="00697C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Алименты взыскиваются ежемесячно:</w:t>
      </w:r>
    </w:p>
    <w:p w:rsidR="00697CBB" w:rsidRPr="00697CBB" w:rsidRDefault="00697CBB" w:rsidP="00697CB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 долевом отношении к заработку, т.е. ежемесячно в размере 1/4 - на одного ребенка, 1/3 - на двух детей, половины заработка и (или) иного дохода родителей – на трех и более детей,</w:t>
      </w:r>
    </w:p>
    <w:p w:rsidR="00697CBB" w:rsidRPr="00697CBB" w:rsidRDefault="00697CBB" w:rsidP="00697CB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 твердой денежной сумме, соответствующей определенному числу МРОТ.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внимание обстоятельств,</w:t>
      </w:r>
    </w:p>
    <w:p w:rsidR="00697CBB" w:rsidRPr="00697CBB" w:rsidRDefault="00697CBB" w:rsidP="00697CB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одновременно в долях в твердой денежной сумме (если родитель, обязанный уплачивать алименты, имеет нерегулярный, меняющийся заработок, получает заработок и (или) иной доход полностью или частично в натуре и проч.)</w:t>
      </w:r>
    </w:p>
    <w:p w:rsidR="00697CBB" w:rsidRPr="00697CBB" w:rsidRDefault="00697CBB" w:rsidP="00697CB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размер удержаний по исполнительным документам имеет пределы. Так, общий размер всех удержаний при выплате алиментов на несовершеннолетних детей с учетом расходов на перечисление не может превышать 70 %. Причем размер удержаний определяется исходя из сумм, оставшихся после удержания налогов.</w:t>
      </w:r>
    </w:p>
    <w:p w:rsidR="00697CBB" w:rsidRPr="00697CBB" w:rsidRDefault="00697CBB" w:rsidP="00697C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соответствии со ст. 117 СК РФ индексация алиментов, взыскиваемых по решению суда в твердой денежной сумме, </w:t>
      </w: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производится администрацией организации по месту удержания алиментов пропорционально увеличению МРОТ.</w:t>
      </w:r>
    </w:p>
    <w:p w:rsidR="00697CBB" w:rsidRPr="00697CBB" w:rsidRDefault="00697CBB" w:rsidP="00697C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7C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Виды заработка и (или) иного дохода, которые получают родители в рублях и (или) в иностранной валюте, и из которых производится удержание алиментов, взыскиваемых на несовершеннолетних детей, в соответствии со статьей 81 СК РФ, утверждены Постановлением Правительства РФ от 02.11.2021 № 1908.</w:t>
      </w:r>
    </w:p>
    <w:p w:rsidR="00E93D67" w:rsidRPr="00E93D67" w:rsidRDefault="00E93D67" w:rsidP="00697CB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B6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3D4B3F"/>
    <w:rsid w:val="004C325E"/>
    <w:rsid w:val="00540FA4"/>
    <w:rsid w:val="00664E98"/>
    <w:rsid w:val="00674D74"/>
    <w:rsid w:val="00697CBB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32CDE"/>
    <w:rsid w:val="00B654C2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2025-06-10T07:40:00Z</dcterms:created>
  <dcterms:modified xsi:type="dcterms:W3CDTF">2025-06-10T07:40:00Z</dcterms:modified>
</cp:coreProperties>
</file>