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FA" w:rsidRPr="00862B9F" w:rsidRDefault="001652FA" w:rsidP="001652FA">
      <w:pPr>
        <w:tabs>
          <w:tab w:val="right" w:pos="9922"/>
        </w:tabs>
        <w:ind w:firstLine="709"/>
        <w:jc w:val="both"/>
        <w:rPr>
          <w:sz w:val="28"/>
          <w:szCs w:val="28"/>
        </w:rPr>
      </w:pPr>
      <w:r w:rsidRPr="007A48EE">
        <w:rPr>
          <w:sz w:val="28"/>
          <w:szCs w:val="28"/>
        </w:rPr>
        <w:t>Прокуратур</w:t>
      </w:r>
      <w:r>
        <w:rPr>
          <w:sz w:val="28"/>
          <w:szCs w:val="28"/>
        </w:rPr>
        <w:t xml:space="preserve">а Мышкинского </w:t>
      </w:r>
      <w:r w:rsidRPr="007A48E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провела </w:t>
      </w:r>
      <w:r w:rsidRPr="00862B9F">
        <w:rPr>
          <w:sz w:val="28"/>
          <w:szCs w:val="28"/>
        </w:rPr>
        <w:t>проверк</w:t>
      </w:r>
      <w:r>
        <w:rPr>
          <w:sz w:val="28"/>
          <w:szCs w:val="28"/>
        </w:rPr>
        <w:t>у по обращению жителей г. Мышкин о нарушениях законодательства о водоснабжении и водоотведении</w:t>
      </w:r>
      <w:r w:rsidRPr="00862B9F">
        <w:rPr>
          <w:sz w:val="28"/>
          <w:szCs w:val="28"/>
        </w:rPr>
        <w:t xml:space="preserve">. </w:t>
      </w:r>
    </w:p>
    <w:p w:rsid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износ сетей водоснабжения в г. Мышкин составляет 75,12 %.  Проводимые работы по капитальному ремонту водопроводных сетей являются неэффективными и недостаточными, о чем свидетельствуют 176 аварийных ситуаций на водопроводной сети в г. Мышкин в 2024 году и - 12 аварий в истекшем периоде 2025.</w:t>
      </w:r>
    </w:p>
    <w:p w:rsidR="00A753A5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факты свидетельствуют о необходимости проведения  ремонтных работ по замене сетей на территории района.</w:t>
      </w:r>
    </w:p>
    <w:p w:rsidR="001652FA" w:rsidRDefault="001652FA" w:rsidP="001652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52FA">
        <w:rPr>
          <w:sz w:val="28"/>
          <w:szCs w:val="28"/>
        </w:rPr>
        <w:t>Также выявлены факты не</w:t>
      </w:r>
      <w:r w:rsidRPr="001652FA">
        <w:rPr>
          <w:rFonts w:eastAsia="Calibri"/>
          <w:sz w:val="28"/>
          <w:szCs w:val="28"/>
          <w:lang w:eastAsia="en-US"/>
        </w:rPr>
        <w:t>своевременно</w:t>
      </w:r>
      <w:r>
        <w:rPr>
          <w:rFonts w:eastAsia="Calibri"/>
          <w:sz w:val="28"/>
          <w:szCs w:val="28"/>
          <w:lang w:eastAsia="en-US"/>
        </w:rPr>
        <w:t>го</w:t>
      </w:r>
      <w:r w:rsidRPr="001652FA">
        <w:rPr>
          <w:rFonts w:eastAsia="Calibri"/>
          <w:sz w:val="28"/>
          <w:szCs w:val="28"/>
          <w:lang w:eastAsia="en-US"/>
        </w:rPr>
        <w:t xml:space="preserve"> подключени</w:t>
      </w:r>
      <w:r>
        <w:rPr>
          <w:rFonts w:eastAsia="Calibri"/>
          <w:sz w:val="28"/>
          <w:szCs w:val="28"/>
          <w:lang w:eastAsia="en-US"/>
        </w:rPr>
        <w:t>я</w:t>
      </w:r>
      <w:r w:rsidRPr="001652FA">
        <w:rPr>
          <w:rFonts w:eastAsia="Calibri"/>
          <w:sz w:val="28"/>
          <w:szCs w:val="28"/>
          <w:lang w:eastAsia="en-US"/>
        </w:rPr>
        <w:t xml:space="preserve">  к сетям водоснабжения</w:t>
      </w:r>
      <w:r>
        <w:rPr>
          <w:rFonts w:eastAsia="Calibri"/>
          <w:sz w:val="28"/>
          <w:szCs w:val="28"/>
          <w:lang w:eastAsia="en-US"/>
        </w:rPr>
        <w:t xml:space="preserve"> субъектов малого  предпринимательства. </w:t>
      </w:r>
    </w:p>
    <w:p w:rsid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прокуратура района внесла представление г</w:t>
      </w:r>
      <w:r w:rsidRPr="00A077A3">
        <w:rPr>
          <w:sz w:val="28"/>
          <w:szCs w:val="28"/>
        </w:rPr>
        <w:t>енерально</w:t>
      </w:r>
      <w:r>
        <w:rPr>
          <w:sz w:val="28"/>
          <w:szCs w:val="28"/>
        </w:rPr>
        <w:t>му</w:t>
      </w:r>
      <w:r w:rsidRPr="00A077A3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Pr="00A07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предприятия «Ярославский областной водоканал». </w:t>
      </w:r>
    </w:p>
    <w:p w:rsidR="001652FA" w:rsidRPr="001652FA" w:rsidRDefault="001652FA" w:rsidP="00165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прокуратурой района поставлено на контроль. </w:t>
      </w:r>
      <w:bookmarkStart w:id="0" w:name="_GoBack"/>
      <w:bookmarkEnd w:id="0"/>
    </w:p>
    <w:sectPr w:rsidR="001652FA" w:rsidRPr="001652FA" w:rsidSect="00D1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FA"/>
    <w:rsid w:val="00097C40"/>
    <w:rsid w:val="001652FA"/>
    <w:rsid w:val="0063738B"/>
    <w:rsid w:val="00A46D23"/>
    <w:rsid w:val="00B02891"/>
    <w:rsid w:val="00D1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 Дмитрий Александрович</dc:creator>
  <cp:lastModifiedBy>Admin</cp:lastModifiedBy>
  <cp:revision>2</cp:revision>
  <dcterms:created xsi:type="dcterms:W3CDTF">2025-06-23T05:42:00Z</dcterms:created>
  <dcterms:modified xsi:type="dcterms:W3CDTF">2025-06-23T05:42:00Z</dcterms:modified>
</cp:coreProperties>
</file>