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39" w:rsidRDefault="00EE7239" w:rsidP="00EE7239">
      <w:r>
        <w:t xml:space="preserve">В рамках мероприятий по правовому просвещению прокурор </w:t>
      </w:r>
      <w:proofErr w:type="spellStart"/>
      <w:r>
        <w:t>Мышкинского</w:t>
      </w:r>
      <w:proofErr w:type="spellEnd"/>
      <w:r>
        <w:t xml:space="preserve"> района Дмитрий Бубнов  встретился с учащимися 10 классов </w:t>
      </w:r>
      <w:proofErr w:type="spellStart"/>
      <w:r>
        <w:t>Мышкинской</w:t>
      </w:r>
      <w:proofErr w:type="spellEnd"/>
      <w:r>
        <w:t xml:space="preserve">  основной общеобразовательной школы.</w:t>
      </w:r>
    </w:p>
    <w:p w:rsidR="00EE7239" w:rsidRDefault="00EE7239" w:rsidP="00EE7239"/>
    <w:p w:rsidR="00EE7239" w:rsidRDefault="00EE7239" w:rsidP="00EE7239">
      <w:r>
        <w:t>Дмитрий Александрович рассказал школьникам о правах и обязанностях несовершеннолетних, основных видах юридической ответственности, отдельных видах преступлений, в совершение которых могут быть вовлечены лица, не достигшие 18-летнего возраста.</w:t>
      </w:r>
    </w:p>
    <w:p w:rsidR="00EE7239" w:rsidRDefault="00EE7239" w:rsidP="00EE7239">
      <w:r>
        <w:t>Кроме того, прокурор района рассказал ребятам о требованиях информационной безопасности в сети «Интернет».</w:t>
      </w:r>
    </w:p>
    <w:p w:rsidR="009B3F80" w:rsidRDefault="00EE7239" w:rsidP="00EE7239">
      <w:r>
        <w:t>После лекции он ответил на вопросы учащихся.</w:t>
      </w:r>
      <w:bookmarkStart w:id="0" w:name="_GoBack"/>
      <w:bookmarkEnd w:id="0"/>
    </w:p>
    <w:sectPr w:rsidR="009B3F80" w:rsidSect="000F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E9"/>
    <w:rsid w:val="000F295A"/>
    <w:rsid w:val="009B3F80"/>
    <w:rsid w:val="009C1902"/>
    <w:rsid w:val="00A205E9"/>
    <w:rsid w:val="00E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2025-06-23T05:57:00Z</dcterms:created>
  <dcterms:modified xsi:type="dcterms:W3CDTF">2025-06-23T05:57:00Z</dcterms:modified>
</cp:coreProperties>
</file>