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43" w:rsidRPr="002A1A21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Ярославской области по требованию природоохранного прокурора за нарушение </w:t>
      </w:r>
      <w:r w:rsidRPr="0072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25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 рыболовства и ограничений рыболовства</w:t>
      </w:r>
      <w:r w:rsidRPr="002A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должностное лицо</w:t>
      </w:r>
      <w:r w:rsidR="002A1A21"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привлечено к административной ответственности</w:t>
      </w:r>
    </w:p>
    <w:p w:rsidR="00725F43" w:rsidRPr="002A1A21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межрайонной природоохранной прокуратурой проведена проверка соблюдения </w:t>
      </w:r>
      <w:r w:rsidRPr="002A1A21">
        <w:rPr>
          <w:rFonts w:ascii="Times New Roman" w:hAnsi="Times New Roman" w:cs="Times New Roman"/>
          <w:color w:val="000000"/>
          <w:sz w:val="28"/>
          <w:szCs w:val="28"/>
        </w:rPr>
        <w:t>правил, регламентирующих рыболовство.</w:t>
      </w:r>
    </w:p>
    <w:p w:rsidR="00725F43" w:rsidRPr="002A1A21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что </w:t>
      </w:r>
      <w:r w:rsidRPr="002A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предприниматель</w:t>
      </w: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договора пользования рыболовным участком </w:t>
      </w: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водохранилища </w:t>
      </w: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осуществления промышленного рыболовства, имея разрешение на добычу (вылов) водных биологических ресурсов осуществляет промышленное рыболовство в акватории Рыбинского водохранилища</w:t>
      </w:r>
      <w:r w:rsidRPr="002A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5F43" w:rsidRPr="00725F43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разрешении на добычу (вылов) водных биологических ресурсов перечислены допустимые для добычи виды водных биологических ресурсов, квоты, орудия, способы и сроки добычи водных биологических ресурсов. </w:t>
      </w:r>
    </w:p>
    <w:p w:rsidR="00725F43" w:rsidRPr="00725F43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сельского хозяйства Российской Федерации (Минсельхоза России) от 13.10.2022 №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695 утверждены Правила рыболовства для Волжско-Каспийского рыбохозяйственного бассейна (далее</w:t>
      </w:r>
      <w:r w:rsid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Правила рыболовства).</w:t>
      </w:r>
    </w:p>
    <w:p w:rsidR="00725F43" w:rsidRPr="00725F43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166 Правил рыболовства закреплен запре</w:t>
      </w:r>
      <w:bookmarkStart w:id="0" w:name="_GoBack"/>
      <w:bookmarkEnd w:id="0"/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осуществления добычи (вылова) с 15 декабря по 31 января – налима, в водных объектах рыбохозяйственного значения Ярославской области.</w:t>
      </w:r>
    </w:p>
    <w:p w:rsidR="00725F43" w:rsidRPr="00725F43" w:rsidRDefault="002A1A21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установленных требований </w:t>
      </w:r>
      <w:r w:rsidR="00725F43"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 н</w:t>
      </w:r>
      <w:r w:rsidR="00725F43"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25F43"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</w:t>
      </w:r>
      <w:r w:rsidR="00725F43"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рыболовном участке Рыбинского водохранилища за период с 15 декабря 2024 года по 31 января 2025 года добыто – 0.042 (тонн) налима. </w:t>
      </w:r>
    </w:p>
    <w:p w:rsidR="002A1A21" w:rsidRPr="002A1A21" w:rsidRDefault="002A1A21" w:rsidP="002A1A2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природоохранного прокурора отделом государственного контроля, надзора и охраны водных биологических ресурсов по Ярославской и Вологодской (Череповецкий район) областям Московско-Окского территориального управления Росрыболовства должностное лицо привлечено к административной ответственности по ст. </w:t>
      </w:r>
      <w:r w:rsidRPr="002A1A21">
        <w:rPr>
          <w:rFonts w:ascii="Times New Roman" w:hAnsi="Times New Roman" w:cs="Times New Roman"/>
          <w:sz w:val="28"/>
          <w:szCs w:val="28"/>
          <w:lang w:eastAsia="ar-SA"/>
        </w:rPr>
        <w:t>ч.2 ст. 8.37 (</w:t>
      </w:r>
      <w:r w:rsidRPr="002A1A21">
        <w:rPr>
          <w:rFonts w:ascii="Times New Roman" w:hAnsi="Times New Roman" w:cs="Times New Roman"/>
          <w:sz w:val="28"/>
          <w:szCs w:val="28"/>
        </w:rPr>
        <w:t>нарушение правил, регламентирующих рыболовство)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наказания в виде штрафа в размере 20 000 рублей.</w:t>
      </w:r>
    </w:p>
    <w:p w:rsidR="002A1A21" w:rsidRPr="002A1A21" w:rsidRDefault="002A1A21" w:rsidP="002A1A2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нарушений закона в адрес индивидуального предпринимателя внесено представление, по результатам рассмотрения которого приняты меры по устранению нарушений.</w:t>
      </w:r>
    </w:p>
    <w:p w:rsidR="002F5DF9" w:rsidRDefault="003942E3" w:rsidP="006F7C25"/>
    <w:sectPr w:rsidR="002F5DF9" w:rsidSect="005E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25"/>
    <w:rsid w:val="002A1A21"/>
    <w:rsid w:val="002B3DAE"/>
    <w:rsid w:val="00301D9E"/>
    <w:rsid w:val="003942E3"/>
    <w:rsid w:val="003C627D"/>
    <w:rsid w:val="005E272B"/>
    <w:rsid w:val="006F7C25"/>
    <w:rsid w:val="00725F43"/>
    <w:rsid w:val="00867531"/>
    <w:rsid w:val="00B027FE"/>
    <w:rsid w:val="00B86671"/>
    <w:rsid w:val="00B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2025-06-27T07:22:00Z</dcterms:created>
  <dcterms:modified xsi:type="dcterms:W3CDTF">2025-06-27T07:22:00Z</dcterms:modified>
</cp:coreProperties>
</file>