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C" w:rsidRDefault="00F266B8" w:rsidP="00991FA1">
      <w:pPr>
        <w:spacing w:after="0"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A25BC" w:rsidRDefault="003D767C" w:rsidP="00A71386">
      <w:pPr>
        <w:rPr>
          <w:sz w:val="24"/>
          <w:szCs w:val="24"/>
        </w:rPr>
      </w:pPr>
      <w:r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2D0DE7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2D0DE7">
        <w:rPr>
          <w:sz w:val="24"/>
          <w:szCs w:val="24"/>
        </w:rPr>
        <w:t>квартал 76:07:072201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3E75F9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2D0DE7">
        <w:rPr>
          <w:sz w:val="24"/>
          <w:szCs w:val="24"/>
        </w:rPr>
        <w:t>1939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>Да</w:t>
      </w:r>
      <w:r w:rsidR="002D0DE7">
        <w:rPr>
          <w:sz w:val="24"/>
          <w:szCs w:val="24"/>
        </w:rPr>
        <w:t>та окончания приема заявлений: 13</w:t>
      </w:r>
      <w:bookmarkStart w:id="0" w:name="_GoBack"/>
      <w:bookmarkEnd w:id="0"/>
      <w:r w:rsidR="003E75F9">
        <w:rPr>
          <w:sz w:val="24"/>
          <w:szCs w:val="24"/>
        </w:rPr>
        <w:t xml:space="preserve"> </w:t>
      </w:r>
      <w:r w:rsidR="004D6D0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2D0DE7"/>
    <w:rsid w:val="002F04E6"/>
    <w:rsid w:val="003435AF"/>
    <w:rsid w:val="00380B58"/>
    <w:rsid w:val="003D767C"/>
    <w:rsid w:val="003E75F9"/>
    <w:rsid w:val="00435B1A"/>
    <w:rsid w:val="004D6D01"/>
    <w:rsid w:val="00602252"/>
    <w:rsid w:val="006F32BA"/>
    <w:rsid w:val="007379DD"/>
    <w:rsid w:val="0080365D"/>
    <w:rsid w:val="0081339F"/>
    <w:rsid w:val="00854F43"/>
    <w:rsid w:val="008B1C50"/>
    <w:rsid w:val="00991FA1"/>
    <w:rsid w:val="00993434"/>
    <w:rsid w:val="009E2323"/>
    <w:rsid w:val="00A71386"/>
    <w:rsid w:val="00AA25BC"/>
    <w:rsid w:val="00AC26CD"/>
    <w:rsid w:val="00BB64B0"/>
    <w:rsid w:val="00BD1540"/>
    <w:rsid w:val="00BD1C5A"/>
    <w:rsid w:val="00CA2715"/>
    <w:rsid w:val="00CB7FAF"/>
    <w:rsid w:val="00D15CFF"/>
    <w:rsid w:val="00E85C6A"/>
    <w:rsid w:val="00ED7B51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30</cp:revision>
  <cp:lastPrinted>2016-10-07T06:15:00Z</cp:lastPrinted>
  <dcterms:created xsi:type="dcterms:W3CDTF">2015-03-05T08:39:00Z</dcterms:created>
  <dcterms:modified xsi:type="dcterms:W3CDTF">2016-10-12T12:29:00Z</dcterms:modified>
</cp:coreProperties>
</file>