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9E" w:rsidRDefault="0082789E">
      <w:r>
        <w:t>Отделение по Ярославской области Главного управления Центрального банка Российской Федерации по Центральному федеральному округу информирует граждан:</w:t>
      </w:r>
    </w:p>
    <w:p w:rsidR="00550528" w:rsidRDefault="008E0E5B">
      <w:r>
        <w:t>В настоящее время проблема мошенничества в кредитно-финансовой сфере является крайне актуальной. Основным инструментом злоумышленников для хищения средств является использование приемов и методов социальной инженерии. Человек добровольно переводит денежные средства или раскрывает банковские сведения, позволяющие злоумышленникам совершить хищение. По данным УМВД, за первое полугодие 2025 года в Ярославской области было совершено более 1900 преступлений с помощью информационно-телекоммуникационных технологий (</w:t>
      </w:r>
      <w:proofErr w:type="spellStart"/>
      <w:r>
        <w:t>кибермошенничество</w:t>
      </w:r>
      <w:proofErr w:type="spellEnd"/>
      <w:r>
        <w:t xml:space="preserve">), что на 1,6% больше, чем за аналогичный период прошлого года (АППГ). Жителям причинен ущерб в размере 485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рублей, что на 11,3% больше, чем за АППГ. Банк России разработал информационные материалы по защите граждан от </w:t>
      </w:r>
      <w:proofErr w:type="spellStart"/>
      <w:r>
        <w:t>кибермошенников</w:t>
      </w:r>
      <w:proofErr w:type="spellEnd"/>
      <w:r>
        <w:t xml:space="preserve">, включающие короткий видеоролик и баннер для </w:t>
      </w:r>
      <w:proofErr w:type="spellStart"/>
      <w:r>
        <w:t>соцсетей</w:t>
      </w:r>
      <w:proofErr w:type="spellEnd"/>
      <w:r>
        <w:t xml:space="preserve">. Материалы отличаются яркостью подачи, лаконичным содержанием и информируют население о том, что </w:t>
      </w:r>
      <w:proofErr w:type="spellStart"/>
      <w:r>
        <w:t>злоумышленики</w:t>
      </w:r>
      <w:proofErr w:type="spellEnd"/>
      <w:r>
        <w:t xml:space="preserve"> могут представляться кем угодно. </w:t>
      </w:r>
    </w:p>
    <w:p w:rsidR="0082789E" w:rsidRDefault="0082789E">
      <w:r>
        <w:t>Материалы размещены по ссылке:</w:t>
      </w:r>
    </w:p>
    <w:p w:rsidR="0082789E" w:rsidRDefault="0082789E">
      <w:r>
        <w:t xml:space="preserve"> </w:t>
      </w:r>
      <w:hyperlink r:id="rId4" w:history="1">
        <w:r w:rsidRPr="00935FD9">
          <w:rPr>
            <w:rStyle w:val="a3"/>
          </w:rPr>
          <w:t>https://cloud.mail.ru/public/YPAr/w3ki235em</w:t>
        </w:r>
      </w:hyperlink>
    </w:p>
    <w:sectPr w:rsidR="0082789E" w:rsidSect="0055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E5B"/>
    <w:rsid w:val="00550528"/>
    <w:rsid w:val="0082789E"/>
    <w:rsid w:val="008E0E5B"/>
    <w:rsid w:val="00AE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PAr/w3ki235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2025-07-28T09:10:00Z</dcterms:created>
  <dcterms:modified xsi:type="dcterms:W3CDTF">2025-07-28T09:10:00Z</dcterms:modified>
</cp:coreProperties>
</file>