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2E" w:rsidRDefault="00163DDA">
      <w:pPr>
        <w:ind w:firstLine="539"/>
        <w:jc w:val="both"/>
      </w:pPr>
      <w:r>
        <w:t>Особо охраняемые природные территории (ООПТ) – это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36542E" w:rsidRDefault="00163DDA">
      <w:pPr>
        <w:ind w:firstLine="540"/>
        <w:jc w:val="both"/>
      </w:pPr>
      <w:r>
        <w:t>Особо охраняемые природные территории относятся к объектам общенационального достояния, в связи с чем необходимым является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проведение научных исследований в области охраны окружающей среды, экологического мониторинга, экологического просвещения.</w:t>
      </w:r>
    </w:p>
    <w:p w:rsidR="0036542E" w:rsidRDefault="00163DDA">
      <w:pPr>
        <w:pStyle w:val="ab"/>
        <w:spacing w:line="288" w:lineRule="atLeast"/>
        <w:jc w:val="both"/>
      </w:pPr>
      <w:r>
        <w:rPr>
          <w:noProof/>
        </w:rPr>
        <w:drawing>
          <wp:inline distT="0" distB="0" distL="0" distR="0">
            <wp:extent cx="3044771" cy="1639019"/>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srcRect b="12026"/>
                    <a:stretch/>
                  </pic:blipFill>
                  <pic:spPr bwMode="auto">
                    <a:xfrm>
                      <a:off x="0" y="0"/>
                      <a:ext cx="3117625" cy="16782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42D86" w:rsidRDefault="00342D86">
      <w:pPr>
        <w:pStyle w:val="ab"/>
        <w:jc w:val="center"/>
        <w:rPr>
          <w:b/>
        </w:rPr>
      </w:pPr>
    </w:p>
    <w:p w:rsidR="00342D86" w:rsidRDefault="00342D86">
      <w:pPr>
        <w:pStyle w:val="ab"/>
        <w:jc w:val="center"/>
        <w:rPr>
          <w:b/>
        </w:rPr>
      </w:pPr>
    </w:p>
    <w:p w:rsidR="0036542E" w:rsidRDefault="00163DDA">
      <w:pPr>
        <w:pStyle w:val="ab"/>
        <w:jc w:val="center"/>
        <w:rPr>
          <w:b/>
        </w:rPr>
      </w:pPr>
      <w:r>
        <w:rPr>
          <w:b/>
        </w:rPr>
        <w:lastRenderedPageBreak/>
        <w:t>Режим особой охраны памятников природы:</w:t>
      </w:r>
    </w:p>
    <w:p w:rsidR="0036542E" w:rsidRDefault="00163DDA" w:rsidP="001471AD">
      <w:pPr>
        <w:ind w:firstLine="540"/>
        <w:jc w:val="both"/>
      </w:pPr>
      <w: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36542E" w:rsidRDefault="00163DDA" w:rsidP="001471AD">
      <w:pPr>
        <w:pStyle w:val="ab"/>
        <w:numPr>
          <w:ilvl w:val="0"/>
          <w:numId w:val="1"/>
        </w:numPr>
        <w:spacing w:beforeAutospacing="0" w:afterAutospacing="0"/>
        <w:ind w:left="0" w:firstLine="0"/>
        <w:contextualSpacing/>
        <w:jc w:val="both"/>
      </w:pPr>
      <w:r>
        <w:t>запрещается осуществление любой деятельности, которая может повлечь за собой нарушение сохранности памятников природы;</w:t>
      </w:r>
    </w:p>
    <w:p w:rsidR="0036542E" w:rsidRDefault="00163DDA" w:rsidP="001471AD">
      <w:pPr>
        <w:pStyle w:val="ab"/>
        <w:numPr>
          <w:ilvl w:val="0"/>
          <w:numId w:val="1"/>
        </w:numPr>
        <w:spacing w:beforeAutospacing="0" w:afterAutospacing="0"/>
        <w:ind w:left="0" w:firstLine="0"/>
        <w:contextualSpacing/>
        <w:jc w:val="both"/>
      </w:pPr>
      <w:r>
        <w:t>собственники, владельцы и пользователи земельных участков, на которых расположены памятники природы, обязаны обеспечивать режим особой охраны ООПТ;</w:t>
      </w:r>
    </w:p>
    <w:p w:rsidR="0036542E" w:rsidRDefault="00163DDA">
      <w:pPr>
        <w:pStyle w:val="ab"/>
        <w:numPr>
          <w:ilvl w:val="0"/>
          <w:numId w:val="1"/>
        </w:numPr>
        <w:spacing w:line="240" w:lineRule="exact"/>
        <w:ind w:left="0" w:firstLine="0"/>
        <w:contextualSpacing/>
        <w:jc w:val="both"/>
      </w:pPr>
      <w:r>
        <w:t>расходы вышеуказанных лиц на обеспечение установленного режима особой охраны памятников природы подлежат возмещению за счет средств федерального бюджета или бюджетов субъектов Российской Федерации, а также средств внебюджетных фондов.</w:t>
      </w:r>
    </w:p>
    <w:p w:rsidR="0036542E" w:rsidRDefault="0036542E">
      <w:pPr>
        <w:pStyle w:val="ab"/>
        <w:spacing w:line="240" w:lineRule="exact"/>
        <w:contextualSpacing/>
        <w:jc w:val="both"/>
      </w:pPr>
    </w:p>
    <w:p w:rsidR="0036542E" w:rsidRDefault="00163DDA">
      <w:pPr>
        <w:pStyle w:val="ab"/>
        <w:jc w:val="center"/>
        <w:rPr>
          <w:b/>
        </w:rPr>
      </w:pPr>
      <w:r>
        <w:rPr>
          <w:b/>
        </w:rPr>
        <w:t>Ответственность за несоблюдение законодательства</w:t>
      </w:r>
    </w:p>
    <w:p w:rsidR="0036542E" w:rsidRPr="00342D86" w:rsidRDefault="00163DDA">
      <w:pPr>
        <w:pStyle w:val="ab"/>
        <w:spacing w:beforeAutospacing="0" w:afterAutospacing="0"/>
        <w:ind w:firstLine="709"/>
        <w:jc w:val="both"/>
      </w:pPr>
      <w:r w:rsidRPr="00342D86">
        <w:t>Нарушение установленного режима ООПТ или иных правил использования окружающей среды и природных ресурсов на ООПТ, либо в их охранных зонах влечет</w:t>
      </w:r>
      <w:r w:rsidRPr="00342D86">
        <w:rPr>
          <w:b/>
        </w:rPr>
        <w:t xml:space="preserve"> административную ответственность</w:t>
      </w:r>
      <w:r w:rsidRPr="00342D86">
        <w:t xml:space="preserve"> по </w:t>
      </w:r>
      <w:r w:rsidR="00253205">
        <w:br/>
      </w:r>
      <w:bookmarkStart w:id="0" w:name="_GoBack"/>
      <w:bookmarkEnd w:id="0"/>
      <w:r w:rsidRPr="00342D86">
        <w:t>ст. 8.39 Кодекса об административных правонарушениях.</w:t>
      </w:r>
    </w:p>
    <w:p w:rsidR="0036542E" w:rsidRPr="00342D86" w:rsidRDefault="00163DDA">
      <w:pPr>
        <w:pStyle w:val="ab"/>
        <w:spacing w:beforeAutospacing="0" w:afterAutospacing="0"/>
        <w:ind w:firstLine="709"/>
        <w:jc w:val="both"/>
      </w:pPr>
      <w:r w:rsidRPr="00342D86">
        <w:t xml:space="preserve">Под нарушением установленного режима следует понимать действия, совершаемые вопреки режиму особой охраны, установленному в соответствующем положении об ООПТ либо ее охранной зоны. Под нарушением иных правил использования окружающей среды и природных ресурсов на ООПТ и в их охранных зонах следует </w:t>
      </w:r>
      <w:r w:rsidRPr="00342D86">
        <w:lastRenderedPageBreak/>
        <w:t>понимать действия, непосредственно не противоречащие требованиям, содержащимся в вышеуказанных документах, но и запрещаемые иными правовыми актами (к примеру, Правилами пожарной безопасности в лесах РФ, Санитарными правилами в лесах РФ).</w:t>
      </w:r>
    </w:p>
    <w:p w:rsidR="0036542E" w:rsidRPr="00342D86" w:rsidRDefault="00163DDA">
      <w:pPr>
        <w:pStyle w:val="ab"/>
        <w:spacing w:beforeAutospacing="0" w:afterAutospacing="0"/>
        <w:ind w:firstLine="709"/>
        <w:jc w:val="both"/>
      </w:pPr>
      <w:r w:rsidRPr="00342D86">
        <w:t>В случаях нарушения режима ООПТ, повлекшего причинение значительного ущерба, ответственность наступает по ст. 262 Уголовного кодекса Российской Федерации. Кроме того, преступления, совершенные на территории ООПТ, могут быть квалифицированы по ст. 256 (по факту незаконной добычи (вылова) водных биологических ресурсов) и ст. 258 (в связи с незаконной охотой) УК РФ.</w:t>
      </w:r>
    </w:p>
    <w:p w:rsidR="0036542E" w:rsidRDefault="00163DDA">
      <w:pPr>
        <w:ind w:firstLine="709"/>
        <w:jc w:val="both"/>
        <w:rPr>
          <w:b/>
          <w:sz w:val="22"/>
        </w:rPr>
      </w:pPr>
      <w:r>
        <w:rPr>
          <w:b/>
          <w:sz w:val="22"/>
        </w:rPr>
        <w:t>О нарушениях законодательства можно обратиться в Ярославскую межрайонную природоохранную прокуратуру по адресу: Ярославская область, город Ярославль, улица Республиканская, дом № 55/7 либо по номеру телефона горячей линии: 8 (4852) 72-64-01.</w:t>
      </w:r>
    </w:p>
    <w:p w:rsidR="0036542E" w:rsidRDefault="0036542E">
      <w:pPr>
        <w:jc w:val="center"/>
        <w:rPr>
          <w:b/>
          <w:spacing w:val="-6"/>
        </w:rPr>
      </w:pPr>
    </w:p>
    <w:p w:rsidR="00253205" w:rsidRDefault="00253205" w:rsidP="00253205">
      <w:pPr>
        <w:jc w:val="center"/>
        <w:rPr>
          <w:b/>
          <w:spacing w:val="-6"/>
          <w:sz w:val="28"/>
          <w:szCs w:val="28"/>
        </w:rPr>
      </w:pPr>
      <w:r>
        <w:rPr>
          <w:b/>
          <w:spacing w:val="-6"/>
          <w:sz w:val="28"/>
          <w:szCs w:val="28"/>
        </w:rPr>
        <w:t xml:space="preserve">Присоединяйтесь к официальному телеграмм-каналу </w:t>
      </w:r>
    </w:p>
    <w:p w:rsidR="00253205" w:rsidRDefault="00253205" w:rsidP="00253205">
      <w:pPr>
        <w:jc w:val="center"/>
        <w:rPr>
          <w:b/>
          <w:spacing w:val="-6"/>
          <w:sz w:val="28"/>
          <w:szCs w:val="28"/>
        </w:rPr>
      </w:pPr>
      <w:r>
        <w:rPr>
          <w:b/>
          <w:spacing w:val="-6"/>
          <w:sz w:val="28"/>
          <w:szCs w:val="28"/>
        </w:rPr>
        <w:t>Волжской межрегиональной природоохранной прокуратуры!</w:t>
      </w:r>
    </w:p>
    <w:p w:rsidR="0036542E" w:rsidRDefault="00253205" w:rsidP="00253205">
      <w:pPr>
        <w:jc w:val="center"/>
        <w:rPr>
          <w:b/>
          <w:spacing w:val="-6"/>
        </w:rPr>
      </w:pPr>
      <w:r>
        <w:rPr>
          <w:b/>
          <w:noProof/>
          <w:spacing w:val="-6"/>
          <w:sz w:val="28"/>
          <w:szCs w:val="28"/>
        </w:rPr>
        <w:drawing>
          <wp:inline distT="0" distB="0" distL="0" distR="0">
            <wp:extent cx="1751330" cy="17513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8170" t="73048" r="22221" b="10065"/>
                    <a:stretch>
                      <a:fillRect/>
                    </a:stretch>
                  </pic:blipFill>
                  <pic:spPr bwMode="auto">
                    <a:xfrm>
                      <a:off x="0" y="0"/>
                      <a:ext cx="1751330" cy="1751330"/>
                    </a:xfrm>
                    <a:prstGeom prst="rect">
                      <a:avLst/>
                    </a:prstGeom>
                    <a:noFill/>
                    <a:ln>
                      <a:noFill/>
                    </a:ln>
                  </pic:spPr>
                </pic:pic>
              </a:graphicData>
            </a:graphic>
          </wp:inline>
        </w:drawing>
      </w:r>
    </w:p>
    <w:p w:rsidR="0036542E" w:rsidRDefault="0036542E">
      <w:pPr>
        <w:jc w:val="center"/>
        <w:rPr>
          <w:b/>
          <w:spacing w:val="-6"/>
        </w:rPr>
      </w:pPr>
    </w:p>
    <w:p w:rsidR="0036542E" w:rsidRDefault="0036542E">
      <w:pPr>
        <w:jc w:val="center"/>
        <w:rPr>
          <w:b/>
          <w:spacing w:val="-6"/>
        </w:rPr>
      </w:pPr>
    </w:p>
    <w:p w:rsidR="0036542E" w:rsidRDefault="0036542E">
      <w:pPr>
        <w:jc w:val="center"/>
        <w:rPr>
          <w:b/>
          <w:spacing w:val="-6"/>
        </w:rPr>
      </w:pPr>
    </w:p>
    <w:p w:rsidR="0036542E" w:rsidRDefault="00163DDA">
      <w:pPr>
        <w:jc w:val="center"/>
        <w:rPr>
          <w:b/>
          <w:spacing w:val="-6"/>
        </w:rPr>
      </w:pPr>
      <w:r>
        <w:rPr>
          <w:b/>
          <w:spacing w:val="-6"/>
        </w:rPr>
        <w:t>ГЕНЕРАЛЬНАЯ ПРОКУРАТУРА РОССИЙСКОЙ ФЕДЕРАЦИИ</w:t>
      </w:r>
    </w:p>
    <w:p w:rsidR="0036542E" w:rsidRDefault="0036542E">
      <w:pPr>
        <w:jc w:val="center"/>
        <w:rPr>
          <w:b/>
          <w:spacing w:val="-6"/>
        </w:rPr>
      </w:pPr>
    </w:p>
    <w:p w:rsidR="0036542E" w:rsidRDefault="00163DDA">
      <w:pPr>
        <w:jc w:val="center"/>
        <w:rPr>
          <w:b/>
          <w:spacing w:val="-6"/>
          <w:sz w:val="22"/>
        </w:rPr>
      </w:pPr>
      <w:r>
        <w:rPr>
          <w:noProof/>
        </w:rPr>
        <w:drawing>
          <wp:inline distT="0" distB="0" distL="0" distR="0">
            <wp:extent cx="2240280" cy="19202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srcRect/>
                    <a:stretch/>
                  </pic:blipFill>
                  <pic:spPr>
                    <a:xfrm>
                      <a:off x="0" y="0"/>
                      <a:ext cx="2240280" cy="1920240"/>
                    </a:xfrm>
                    <a:prstGeom prst="rect">
                      <a:avLst/>
                    </a:prstGeom>
                  </pic:spPr>
                </pic:pic>
              </a:graphicData>
            </a:graphic>
          </wp:inline>
        </w:drawing>
      </w:r>
    </w:p>
    <w:p w:rsidR="0036542E" w:rsidRDefault="0036542E">
      <w:pPr>
        <w:jc w:val="center"/>
        <w:rPr>
          <w:b/>
          <w:spacing w:val="-6"/>
          <w:sz w:val="22"/>
        </w:rPr>
      </w:pPr>
    </w:p>
    <w:p w:rsidR="0036542E" w:rsidRDefault="00163DDA">
      <w:pPr>
        <w:jc w:val="center"/>
        <w:rPr>
          <w:b/>
          <w:spacing w:val="-6"/>
          <w:sz w:val="22"/>
        </w:rPr>
      </w:pPr>
      <w:r>
        <w:rPr>
          <w:b/>
          <w:spacing w:val="-6"/>
          <w:sz w:val="22"/>
        </w:rPr>
        <w:t>ВОЛЖСКАЯ МЕЖРЕГИОНАЛЬНАЯ ПРИРОДООХРАННАЯ ПРОКУРАТУРА</w:t>
      </w:r>
    </w:p>
    <w:p w:rsidR="0036542E" w:rsidRDefault="0036542E">
      <w:pPr>
        <w:jc w:val="center"/>
        <w:rPr>
          <w:b/>
          <w:spacing w:val="-6"/>
          <w:sz w:val="22"/>
        </w:rPr>
      </w:pPr>
    </w:p>
    <w:p w:rsidR="0036542E" w:rsidRDefault="00163DDA">
      <w:pPr>
        <w:jc w:val="center"/>
        <w:rPr>
          <w:b/>
          <w:spacing w:val="-6"/>
          <w:sz w:val="22"/>
        </w:rPr>
      </w:pPr>
      <w:r>
        <w:rPr>
          <w:b/>
          <w:spacing w:val="-6"/>
          <w:sz w:val="22"/>
        </w:rPr>
        <w:t>ЯРОСЛАВСКАЯ МЕЖРАЙОННАЯ ПРИРОДООХРАННАЯ ПРОКУРАТУРА</w:t>
      </w:r>
    </w:p>
    <w:p w:rsidR="0036542E" w:rsidRDefault="0036542E">
      <w:pPr>
        <w:jc w:val="center"/>
        <w:rPr>
          <w:b/>
          <w:spacing w:val="-6"/>
          <w:sz w:val="20"/>
        </w:rPr>
      </w:pPr>
    </w:p>
    <w:p w:rsidR="0036542E" w:rsidRDefault="0036542E">
      <w:pPr>
        <w:jc w:val="center"/>
        <w:rPr>
          <w:b/>
          <w:spacing w:val="-6"/>
          <w:sz w:val="20"/>
        </w:rPr>
      </w:pPr>
    </w:p>
    <w:p w:rsidR="0036542E" w:rsidRDefault="0036542E">
      <w:pPr>
        <w:jc w:val="center"/>
        <w:rPr>
          <w:b/>
          <w:spacing w:val="-6"/>
          <w:sz w:val="20"/>
        </w:rPr>
      </w:pPr>
    </w:p>
    <w:p w:rsidR="0036542E" w:rsidRDefault="0036542E">
      <w:pPr>
        <w:jc w:val="center"/>
        <w:rPr>
          <w:b/>
          <w:spacing w:val="-6"/>
          <w:sz w:val="20"/>
        </w:rPr>
      </w:pPr>
    </w:p>
    <w:p w:rsidR="0036542E" w:rsidRDefault="0036542E">
      <w:pPr>
        <w:jc w:val="center"/>
        <w:rPr>
          <w:b/>
          <w:color w:val="005B7F"/>
          <w:sz w:val="28"/>
        </w:rPr>
      </w:pPr>
    </w:p>
    <w:p w:rsidR="0036542E" w:rsidRDefault="0036542E">
      <w:pPr>
        <w:jc w:val="both"/>
        <w:rPr>
          <w:b/>
          <w:spacing w:val="-6"/>
          <w:sz w:val="20"/>
        </w:rPr>
      </w:pPr>
    </w:p>
    <w:p w:rsidR="0036542E" w:rsidRDefault="00163DDA">
      <w:pPr>
        <w:jc w:val="center"/>
        <w:rPr>
          <w:b/>
        </w:rPr>
      </w:pPr>
      <w:r>
        <w:rPr>
          <w:b/>
        </w:rPr>
        <w:t>Памятка</w:t>
      </w:r>
    </w:p>
    <w:p w:rsidR="001471AD" w:rsidRDefault="00163DDA">
      <w:pPr>
        <w:jc w:val="center"/>
      </w:pPr>
      <w:r>
        <w:t xml:space="preserve">ответственность за нарушение режима </w:t>
      </w:r>
    </w:p>
    <w:p w:rsidR="0036542E" w:rsidRDefault="00163DDA">
      <w:pPr>
        <w:jc w:val="center"/>
      </w:pPr>
      <w:r>
        <w:t>особо охраняемых природных территорий</w:t>
      </w: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bookmarkStart w:id="1" w:name="Par2"/>
      <w:bookmarkEnd w:id="1"/>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36542E">
      <w:pPr>
        <w:jc w:val="both"/>
        <w:rPr>
          <w:b/>
          <w:spacing w:val="-6"/>
          <w:sz w:val="20"/>
        </w:rPr>
      </w:pPr>
    </w:p>
    <w:p w:rsidR="0036542E" w:rsidRDefault="00163DDA">
      <w:pPr>
        <w:jc w:val="center"/>
        <w:rPr>
          <w:b/>
          <w:spacing w:val="-6"/>
          <w:sz w:val="20"/>
        </w:rPr>
      </w:pPr>
      <w:r>
        <w:rPr>
          <w:b/>
          <w:spacing w:val="-6"/>
          <w:sz w:val="20"/>
        </w:rPr>
        <w:t>г. Ярославль</w:t>
      </w:r>
    </w:p>
    <w:p w:rsidR="0036542E" w:rsidRDefault="00163DDA">
      <w:pPr>
        <w:jc w:val="center"/>
      </w:pPr>
      <w:r>
        <w:rPr>
          <w:b/>
          <w:spacing w:val="-6"/>
          <w:sz w:val="20"/>
        </w:rPr>
        <w:t>2025</w:t>
      </w:r>
    </w:p>
    <w:sectPr w:rsidR="0036542E" w:rsidSect="00342D86">
      <w:headerReference w:type="even" r:id="rId10"/>
      <w:pgSz w:w="16838" w:h="11906" w:orient="landscape"/>
      <w:pgMar w:top="284" w:right="567" w:bottom="284" w:left="284" w:header="284" w:footer="709" w:gutter="0"/>
      <w:cols w:num="3"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8D9" w:rsidRDefault="004868D9">
      <w:r>
        <w:separator/>
      </w:r>
    </w:p>
  </w:endnote>
  <w:endnote w:type="continuationSeparator" w:id="0">
    <w:p w:rsidR="004868D9" w:rsidRDefault="00486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8D9" w:rsidRDefault="004868D9">
      <w:r>
        <w:separator/>
      </w:r>
    </w:p>
  </w:footnote>
  <w:footnote w:type="continuationSeparator" w:id="0">
    <w:p w:rsidR="004868D9" w:rsidRDefault="00486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2E" w:rsidRDefault="00277488">
    <w:pPr>
      <w:pStyle w:val="a3"/>
      <w:jc w:val="center"/>
      <w:rPr>
        <w:rStyle w:val="a7"/>
      </w:rPr>
    </w:pPr>
    <w:r>
      <w:rPr>
        <w:rStyle w:val="a7"/>
      </w:rPr>
      <w:fldChar w:fldCharType="begin"/>
    </w:r>
    <w:r w:rsidR="00163DDA">
      <w:rPr>
        <w:rStyle w:val="a7"/>
      </w:rPr>
      <w:instrText xml:space="preserve">PAGE </w:instrText>
    </w:r>
    <w:r>
      <w:rPr>
        <w:rStyle w:val="a7"/>
      </w:rPr>
      <w:fldChar w:fldCharType="separate"/>
    </w:r>
    <w:r w:rsidR="00163DDA">
      <w:rPr>
        <w:rStyle w:val="a7"/>
      </w:rPr>
      <w:t xml:space="preserve"> </w:t>
    </w:r>
    <w:r>
      <w:rPr>
        <w:rStyle w:val="a7"/>
      </w:rPr>
      <w:fldChar w:fldCharType="end"/>
    </w:r>
  </w:p>
  <w:p w:rsidR="0036542E" w:rsidRDefault="0036542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A6812"/>
    <w:multiLevelType w:val="multilevel"/>
    <w:tmpl w:val="89D8BC6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6542E"/>
    <w:rsid w:val="000B46CF"/>
    <w:rsid w:val="001471AD"/>
    <w:rsid w:val="00163DDA"/>
    <w:rsid w:val="00253205"/>
    <w:rsid w:val="00277488"/>
    <w:rsid w:val="00342D86"/>
    <w:rsid w:val="0036542E"/>
    <w:rsid w:val="00486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77488"/>
    <w:rPr>
      <w:sz w:val="24"/>
    </w:rPr>
  </w:style>
  <w:style w:type="paragraph" w:styleId="10">
    <w:name w:val="heading 1"/>
    <w:basedOn w:val="a"/>
    <w:next w:val="a"/>
    <w:link w:val="11"/>
    <w:uiPriority w:val="9"/>
    <w:qFormat/>
    <w:rsid w:val="00277488"/>
    <w:pPr>
      <w:keepNext/>
      <w:spacing w:before="240" w:after="60"/>
      <w:outlineLvl w:val="0"/>
    </w:pPr>
    <w:rPr>
      <w:rFonts w:ascii="Calibri Light" w:hAnsi="Calibri Light"/>
      <w:b/>
      <w:sz w:val="32"/>
    </w:rPr>
  </w:style>
  <w:style w:type="paragraph" w:styleId="2">
    <w:name w:val="heading 2"/>
    <w:basedOn w:val="a"/>
    <w:link w:val="20"/>
    <w:uiPriority w:val="9"/>
    <w:qFormat/>
    <w:rsid w:val="00277488"/>
    <w:pPr>
      <w:spacing w:beforeAutospacing="1" w:afterAutospacing="1"/>
      <w:outlineLvl w:val="1"/>
    </w:pPr>
    <w:rPr>
      <w:b/>
      <w:sz w:val="36"/>
    </w:rPr>
  </w:style>
  <w:style w:type="paragraph" w:styleId="3">
    <w:name w:val="heading 3"/>
    <w:next w:val="a"/>
    <w:link w:val="30"/>
    <w:uiPriority w:val="9"/>
    <w:qFormat/>
    <w:rsid w:val="00277488"/>
    <w:pPr>
      <w:spacing w:before="120" w:after="120"/>
      <w:jc w:val="both"/>
      <w:outlineLvl w:val="2"/>
    </w:pPr>
    <w:rPr>
      <w:rFonts w:ascii="XO Thames" w:hAnsi="XO Thames"/>
      <w:b/>
      <w:sz w:val="26"/>
    </w:rPr>
  </w:style>
  <w:style w:type="paragraph" w:styleId="4">
    <w:name w:val="heading 4"/>
    <w:next w:val="a"/>
    <w:link w:val="40"/>
    <w:uiPriority w:val="9"/>
    <w:qFormat/>
    <w:rsid w:val="00277488"/>
    <w:pPr>
      <w:spacing w:before="120" w:after="120"/>
      <w:jc w:val="both"/>
      <w:outlineLvl w:val="3"/>
    </w:pPr>
    <w:rPr>
      <w:rFonts w:ascii="XO Thames" w:hAnsi="XO Thames"/>
      <w:b/>
      <w:sz w:val="24"/>
    </w:rPr>
  </w:style>
  <w:style w:type="paragraph" w:styleId="5">
    <w:name w:val="heading 5"/>
    <w:next w:val="a"/>
    <w:link w:val="50"/>
    <w:uiPriority w:val="9"/>
    <w:qFormat/>
    <w:rsid w:val="0027748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77488"/>
    <w:rPr>
      <w:sz w:val="24"/>
    </w:rPr>
  </w:style>
  <w:style w:type="paragraph" w:styleId="21">
    <w:name w:val="toc 2"/>
    <w:next w:val="a"/>
    <w:link w:val="22"/>
    <w:uiPriority w:val="39"/>
    <w:rsid w:val="00277488"/>
    <w:pPr>
      <w:ind w:left="200"/>
    </w:pPr>
    <w:rPr>
      <w:rFonts w:ascii="XO Thames" w:hAnsi="XO Thames"/>
      <w:sz w:val="28"/>
    </w:rPr>
  </w:style>
  <w:style w:type="character" w:customStyle="1" w:styleId="22">
    <w:name w:val="Оглавление 2 Знак"/>
    <w:link w:val="21"/>
    <w:rsid w:val="00277488"/>
    <w:rPr>
      <w:rFonts w:ascii="XO Thames" w:hAnsi="XO Thames"/>
      <w:sz w:val="28"/>
    </w:rPr>
  </w:style>
  <w:style w:type="paragraph" w:styleId="41">
    <w:name w:val="toc 4"/>
    <w:next w:val="a"/>
    <w:link w:val="42"/>
    <w:uiPriority w:val="39"/>
    <w:rsid w:val="00277488"/>
    <w:pPr>
      <w:ind w:left="600"/>
    </w:pPr>
    <w:rPr>
      <w:rFonts w:ascii="XO Thames" w:hAnsi="XO Thames"/>
      <w:sz w:val="28"/>
    </w:rPr>
  </w:style>
  <w:style w:type="character" w:customStyle="1" w:styleId="42">
    <w:name w:val="Оглавление 4 Знак"/>
    <w:link w:val="41"/>
    <w:rsid w:val="00277488"/>
    <w:rPr>
      <w:rFonts w:ascii="XO Thames" w:hAnsi="XO Thames"/>
      <w:sz w:val="28"/>
    </w:rPr>
  </w:style>
  <w:style w:type="paragraph" w:styleId="6">
    <w:name w:val="toc 6"/>
    <w:next w:val="a"/>
    <w:link w:val="60"/>
    <w:uiPriority w:val="39"/>
    <w:rsid w:val="00277488"/>
    <w:pPr>
      <w:ind w:left="1000"/>
    </w:pPr>
    <w:rPr>
      <w:rFonts w:ascii="XO Thames" w:hAnsi="XO Thames"/>
      <w:sz w:val="28"/>
    </w:rPr>
  </w:style>
  <w:style w:type="character" w:customStyle="1" w:styleId="60">
    <w:name w:val="Оглавление 6 Знак"/>
    <w:link w:val="6"/>
    <w:rsid w:val="00277488"/>
    <w:rPr>
      <w:rFonts w:ascii="XO Thames" w:hAnsi="XO Thames"/>
      <w:sz w:val="28"/>
    </w:rPr>
  </w:style>
  <w:style w:type="paragraph" w:styleId="7">
    <w:name w:val="toc 7"/>
    <w:next w:val="a"/>
    <w:link w:val="70"/>
    <w:uiPriority w:val="39"/>
    <w:rsid w:val="00277488"/>
    <w:pPr>
      <w:ind w:left="1200"/>
    </w:pPr>
    <w:rPr>
      <w:rFonts w:ascii="XO Thames" w:hAnsi="XO Thames"/>
      <w:sz w:val="28"/>
    </w:rPr>
  </w:style>
  <w:style w:type="character" w:customStyle="1" w:styleId="70">
    <w:name w:val="Оглавление 7 Знак"/>
    <w:link w:val="7"/>
    <w:rsid w:val="00277488"/>
    <w:rPr>
      <w:rFonts w:ascii="XO Thames" w:hAnsi="XO Thames"/>
      <w:sz w:val="28"/>
    </w:rPr>
  </w:style>
  <w:style w:type="paragraph" w:styleId="a3">
    <w:name w:val="header"/>
    <w:basedOn w:val="a"/>
    <w:link w:val="a4"/>
    <w:rsid w:val="00277488"/>
    <w:pPr>
      <w:tabs>
        <w:tab w:val="center" w:pos="4677"/>
        <w:tab w:val="right" w:pos="9355"/>
      </w:tabs>
    </w:pPr>
  </w:style>
  <w:style w:type="character" w:customStyle="1" w:styleId="a4">
    <w:name w:val="Верхний колонтитул Знак"/>
    <w:basedOn w:val="1"/>
    <w:link w:val="a3"/>
    <w:rsid w:val="00277488"/>
    <w:rPr>
      <w:sz w:val="24"/>
    </w:rPr>
  </w:style>
  <w:style w:type="paragraph" w:styleId="a5">
    <w:name w:val="footer"/>
    <w:basedOn w:val="a"/>
    <w:link w:val="a6"/>
    <w:rsid w:val="00277488"/>
    <w:pPr>
      <w:tabs>
        <w:tab w:val="center" w:pos="4677"/>
        <w:tab w:val="right" w:pos="9355"/>
      </w:tabs>
    </w:pPr>
  </w:style>
  <w:style w:type="character" w:customStyle="1" w:styleId="a6">
    <w:name w:val="Нижний колонтитул Знак"/>
    <w:basedOn w:val="1"/>
    <w:link w:val="a5"/>
    <w:rsid w:val="00277488"/>
    <w:rPr>
      <w:sz w:val="24"/>
    </w:rPr>
  </w:style>
  <w:style w:type="paragraph" w:customStyle="1" w:styleId="Endnote">
    <w:name w:val="Endnote"/>
    <w:link w:val="Endnote0"/>
    <w:rsid w:val="00277488"/>
    <w:pPr>
      <w:ind w:firstLine="851"/>
      <w:jc w:val="both"/>
    </w:pPr>
    <w:rPr>
      <w:rFonts w:ascii="XO Thames" w:hAnsi="XO Thames"/>
      <w:sz w:val="22"/>
    </w:rPr>
  </w:style>
  <w:style w:type="character" w:customStyle="1" w:styleId="Endnote0">
    <w:name w:val="Endnote"/>
    <w:link w:val="Endnote"/>
    <w:rsid w:val="00277488"/>
    <w:rPr>
      <w:rFonts w:ascii="XO Thames" w:hAnsi="XO Thames"/>
      <w:sz w:val="22"/>
    </w:rPr>
  </w:style>
  <w:style w:type="character" w:customStyle="1" w:styleId="30">
    <w:name w:val="Заголовок 3 Знак"/>
    <w:link w:val="3"/>
    <w:rsid w:val="00277488"/>
    <w:rPr>
      <w:rFonts w:ascii="XO Thames" w:hAnsi="XO Thames"/>
      <w:b/>
      <w:sz w:val="26"/>
    </w:rPr>
  </w:style>
  <w:style w:type="paragraph" w:customStyle="1" w:styleId="12">
    <w:name w:val="Основной шрифт абзаца1"/>
    <w:rsid w:val="00277488"/>
  </w:style>
  <w:style w:type="paragraph" w:customStyle="1" w:styleId="13">
    <w:name w:val="Хэштег1"/>
    <w:link w:val="Hashtag"/>
    <w:rsid w:val="00277488"/>
    <w:rPr>
      <w:color w:val="605E5C"/>
      <w:shd w:val="clear" w:color="auto" w:fill="E1DFDD"/>
    </w:rPr>
  </w:style>
  <w:style w:type="character" w:customStyle="1" w:styleId="Hashtag">
    <w:name w:val="Hashtag"/>
    <w:link w:val="13"/>
    <w:rsid w:val="00277488"/>
    <w:rPr>
      <w:color w:val="605E5C"/>
      <w:shd w:val="clear" w:color="auto" w:fill="E1DFDD"/>
    </w:rPr>
  </w:style>
  <w:style w:type="paragraph" w:styleId="31">
    <w:name w:val="toc 3"/>
    <w:next w:val="a"/>
    <w:link w:val="32"/>
    <w:uiPriority w:val="39"/>
    <w:rsid w:val="00277488"/>
    <w:pPr>
      <w:ind w:left="400"/>
    </w:pPr>
    <w:rPr>
      <w:rFonts w:ascii="XO Thames" w:hAnsi="XO Thames"/>
      <w:sz w:val="28"/>
    </w:rPr>
  </w:style>
  <w:style w:type="character" w:customStyle="1" w:styleId="32">
    <w:name w:val="Оглавление 3 Знак"/>
    <w:link w:val="31"/>
    <w:rsid w:val="00277488"/>
    <w:rPr>
      <w:rFonts w:ascii="XO Thames" w:hAnsi="XO Thames"/>
      <w:sz w:val="28"/>
    </w:rPr>
  </w:style>
  <w:style w:type="paragraph" w:customStyle="1" w:styleId="ConsPlusNormal">
    <w:name w:val="ConsPlusNormal"/>
    <w:link w:val="ConsPlusNormal0"/>
    <w:rsid w:val="00277488"/>
    <w:rPr>
      <w:sz w:val="26"/>
    </w:rPr>
  </w:style>
  <w:style w:type="character" w:customStyle="1" w:styleId="ConsPlusNormal0">
    <w:name w:val="ConsPlusNormal"/>
    <w:link w:val="ConsPlusNormal"/>
    <w:rsid w:val="00277488"/>
    <w:rPr>
      <w:sz w:val="26"/>
    </w:rPr>
  </w:style>
  <w:style w:type="character" w:customStyle="1" w:styleId="50">
    <w:name w:val="Заголовок 5 Знак"/>
    <w:link w:val="5"/>
    <w:rsid w:val="00277488"/>
    <w:rPr>
      <w:rFonts w:ascii="XO Thames" w:hAnsi="XO Thames"/>
      <w:b/>
      <w:sz w:val="22"/>
    </w:rPr>
  </w:style>
  <w:style w:type="character" w:customStyle="1" w:styleId="11">
    <w:name w:val="Заголовок 1 Знак"/>
    <w:basedOn w:val="1"/>
    <w:link w:val="10"/>
    <w:rsid w:val="00277488"/>
    <w:rPr>
      <w:rFonts w:ascii="Calibri Light" w:hAnsi="Calibri Light"/>
      <w:b/>
      <w:sz w:val="32"/>
    </w:rPr>
  </w:style>
  <w:style w:type="paragraph" w:customStyle="1" w:styleId="14">
    <w:name w:val="Номер страницы1"/>
    <w:basedOn w:val="12"/>
    <w:link w:val="a7"/>
    <w:rsid w:val="00277488"/>
  </w:style>
  <w:style w:type="character" w:styleId="a7">
    <w:name w:val="page number"/>
    <w:basedOn w:val="a0"/>
    <w:link w:val="14"/>
    <w:rsid w:val="00277488"/>
  </w:style>
  <w:style w:type="paragraph" w:customStyle="1" w:styleId="15">
    <w:name w:val="Гиперссылка1"/>
    <w:link w:val="a8"/>
    <w:rsid w:val="00277488"/>
    <w:rPr>
      <w:color w:val="0000FF"/>
      <w:u w:val="single"/>
    </w:rPr>
  </w:style>
  <w:style w:type="character" w:styleId="a8">
    <w:name w:val="Hyperlink"/>
    <w:link w:val="15"/>
    <w:rsid w:val="00277488"/>
    <w:rPr>
      <w:color w:val="0000FF"/>
      <w:u w:val="single"/>
    </w:rPr>
  </w:style>
  <w:style w:type="paragraph" w:customStyle="1" w:styleId="Footnote">
    <w:name w:val="Footnote"/>
    <w:basedOn w:val="a"/>
    <w:link w:val="Footnote0"/>
    <w:rsid w:val="00277488"/>
    <w:rPr>
      <w:sz w:val="20"/>
    </w:rPr>
  </w:style>
  <w:style w:type="character" w:customStyle="1" w:styleId="Footnote0">
    <w:name w:val="Footnote"/>
    <w:basedOn w:val="1"/>
    <w:link w:val="Footnote"/>
    <w:rsid w:val="00277488"/>
    <w:rPr>
      <w:sz w:val="20"/>
    </w:rPr>
  </w:style>
  <w:style w:type="paragraph" w:styleId="16">
    <w:name w:val="toc 1"/>
    <w:next w:val="a"/>
    <w:link w:val="17"/>
    <w:uiPriority w:val="39"/>
    <w:rsid w:val="00277488"/>
    <w:rPr>
      <w:rFonts w:ascii="XO Thames" w:hAnsi="XO Thames"/>
      <w:b/>
      <w:sz w:val="28"/>
    </w:rPr>
  </w:style>
  <w:style w:type="character" w:customStyle="1" w:styleId="17">
    <w:name w:val="Оглавление 1 Знак"/>
    <w:link w:val="16"/>
    <w:rsid w:val="00277488"/>
    <w:rPr>
      <w:rFonts w:ascii="XO Thames" w:hAnsi="XO Thames"/>
      <w:b/>
      <w:sz w:val="28"/>
    </w:rPr>
  </w:style>
  <w:style w:type="paragraph" w:customStyle="1" w:styleId="HeaderandFooter">
    <w:name w:val="Header and Footer"/>
    <w:link w:val="HeaderandFooter0"/>
    <w:rsid w:val="00277488"/>
    <w:pPr>
      <w:jc w:val="both"/>
    </w:pPr>
    <w:rPr>
      <w:rFonts w:ascii="XO Thames" w:hAnsi="XO Thames"/>
      <w:sz w:val="28"/>
    </w:rPr>
  </w:style>
  <w:style w:type="character" w:customStyle="1" w:styleId="HeaderandFooter0">
    <w:name w:val="Header and Footer"/>
    <w:link w:val="HeaderandFooter"/>
    <w:rsid w:val="00277488"/>
    <w:rPr>
      <w:rFonts w:ascii="XO Thames" w:hAnsi="XO Thames"/>
      <w:sz w:val="28"/>
    </w:rPr>
  </w:style>
  <w:style w:type="paragraph" w:styleId="9">
    <w:name w:val="toc 9"/>
    <w:next w:val="a"/>
    <w:link w:val="90"/>
    <w:uiPriority w:val="39"/>
    <w:rsid w:val="00277488"/>
    <w:pPr>
      <w:ind w:left="1600"/>
    </w:pPr>
    <w:rPr>
      <w:rFonts w:ascii="XO Thames" w:hAnsi="XO Thames"/>
      <w:sz w:val="28"/>
    </w:rPr>
  </w:style>
  <w:style w:type="character" w:customStyle="1" w:styleId="90">
    <w:name w:val="Оглавление 9 Знак"/>
    <w:link w:val="9"/>
    <w:rsid w:val="00277488"/>
    <w:rPr>
      <w:rFonts w:ascii="XO Thames" w:hAnsi="XO Thames"/>
      <w:sz w:val="28"/>
    </w:rPr>
  </w:style>
  <w:style w:type="paragraph" w:styleId="a9">
    <w:name w:val="List Paragraph"/>
    <w:basedOn w:val="a"/>
    <w:link w:val="aa"/>
    <w:rsid w:val="00277488"/>
    <w:pPr>
      <w:spacing w:after="120" w:line="288" w:lineRule="auto"/>
      <w:ind w:left="720"/>
      <w:contextualSpacing/>
    </w:pPr>
    <w:rPr>
      <w:rFonts w:ascii="Calibri" w:hAnsi="Calibri"/>
      <w:sz w:val="20"/>
    </w:rPr>
  </w:style>
  <w:style w:type="character" w:customStyle="1" w:styleId="aa">
    <w:name w:val="Абзац списка Знак"/>
    <w:basedOn w:val="1"/>
    <w:link w:val="a9"/>
    <w:rsid w:val="00277488"/>
    <w:rPr>
      <w:rFonts w:ascii="Calibri" w:hAnsi="Calibri"/>
      <w:color w:val="000000"/>
      <w:sz w:val="20"/>
    </w:rPr>
  </w:style>
  <w:style w:type="paragraph" w:styleId="ab">
    <w:name w:val="Normal (Web)"/>
    <w:basedOn w:val="a"/>
    <w:link w:val="ac"/>
    <w:rsid w:val="00277488"/>
    <w:pPr>
      <w:spacing w:beforeAutospacing="1" w:afterAutospacing="1"/>
    </w:pPr>
  </w:style>
  <w:style w:type="character" w:customStyle="1" w:styleId="ac">
    <w:name w:val="Обычный (веб) Знак"/>
    <w:basedOn w:val="1"/>
    <w:link w:val="ab"/>
    <w:rsid w:val="00277488"/>
    <w:rPr>
      <w:sz w:val="24"/>
    </w:rPr>
  </w:style>
  <w:style w:type="paragraph" w:styleId="8">
    <w:name w:val="toc 8"/>
    <w:next w:val="a"/>
    <w:link w:val="80"/>
    <w:uiPriority w:val="39"/>
    <w:rsid w:val="00277488"/>
    <w:pPr>
      <w:ind w:left="1400"/>
    </w:pPr>
    <w:rPr>
      <w:rFonts w:ascii="XO Thames" w:hAnsi="XO Thames"/>
      <w:sz w:val="28"/>
    </w:rPr>
  </w:style>
  <w:style w:type="character" w:customStyle="1" w:styleId="80">
    <w:name w:val="Оглавление 8 Знак"/>
    <w:link w:val="8"/>
    <w:rsid w:val="00277488"/>
    <w:rPr>
      <w:rFonts w:ascii="XO Thames" w:hAnsi="XO Thames"/>
      <w:sz w:val="28"/>
    </w:rPr>
  </w:style>
  <w:style w:type="paragraph" w:customStyle="1" w:styleId="18">
    <w:name w:val="Знак сноски1"/>
    <w:link w:val="ad"/>
    <w:rsid w:val="00277488"/>
    <w:rPr>
      <w:vertAlign w:val="superscript"/>
    </w:rPr>
  </w:style>
  <w:style w:type="character" w:styleId="ad">
    <w:name w:val="footnote reference"/>
    <w:link w:val="18"/>
    <w:rsid w:val="00277488"/>
    <w:rPr>
      <w:vertAlign w:val="superscript"/>
    </w:rPr>
  </w:style>
  <w:style w:type="paragraph" w:styleId="ae">
    <w:name w:val="Balloon Text"/>
    <w:basedOn w:val="a"/>
    <w:link w:val="af"/>
    <w:rsid w:val="00277488"/>
    <w:rPr>
      <w:rFonts w:ascii="Tahoma" w:hAnsi="Tahoma"/>
      <w:sz w:val="16"/>
    </w:rPr>
  </w:style>
  <w:style w:type="character" w:customStyle="1" w:styleId="af">
    <w:name w:val="Текст выноски Знак"/>
    <w:basedOn w:val="1"/>
    <w:link w:val="ae"/>
    <w:rsid w:val="00277488"/>
    <w:rPr>
      <w:rFonts w:ascii="Tahoma" w:hAnsi="Tahoma"/>
      <w:sz w:val="16"/>
    </w:rPr>
  </w:style>
  <w:style w:type="paragraph" w:styleId="51">
    <w:name w:val="toc 5"/>
    <w:next w:val="a"/>
    <w:link w:val="52"/>
    <w:uiPriority w:val="39"/>
    <w:rsid w:val="00277488"/>
    <w:pPr>
      <w:ind w:left="800"/>
    </w:pPr>
    <w:rPr>
      <w:rFonts w:ascii="XO Thames" w:hAnsi="XO Thames"/>
      <w:sz w:val="28"/>
    </w:rPr>
  </w:style>
  <w:style w:type="character" w:customStyle="1" w:styleId="52">
    <w:name w:val="Оглавление 5 Знак"/>
    <w:link w:val="51"/>
    <w:rsid w:val="00277488"/>
    <w:rPr>
      <w:rFonts w:ascii="XO Thames" w:hAnsi="XO Thames"/>
      <w:sz w:val="28"/>
    </w:rPr>
  </w:style>
  <w:style w:type="paragraph" w:styleId="af0">
    <w:name w:val="Subtitle"/>
    <w:next w:val="a"/>
    <w:link w:val="af1"/>
    <w:uiPriority w:val="11"/>
    <w:qFormat/>
    <w:rsid w:val="00277488"/>
    <w:pPr>
      <w:jc w:val="both"/>
    </w:pPr>
    <w:rPr>
      <w:rFonts w:ascii="XO Thames" w:hAnsi="XO Thames"/>
      <w:i/>
      <w:sz w:val="24"/>
    </w:rPr>
  </w:style>
  <w:style w:type="character" w:customStyle="1" w:styleId="af1">
    <w:name w:val="Подзаголовок Знак"/>
    <w:link w:val="af0"/>
    <w:rsid w:val="00277488"/>
    <w:rPr>
      <w:rFonts w:ascii="XO Thames" w:hAnsi="XO Thames"/>
      <w:i/>
      <w:sz w:val="24"/>
    </w:rPr>
  </w:style>
  <w:style w:type="paragraph" w:styleId="af2">
    <w:name w:val="Title"/>
    <w:next w:val="a"/>
    <w:link w:val="af3"/>
    <w:uiPriority w:val="10"/>
    <w:qFormat/>
    <w:rsid w:val="00277488"/>
    <w:pPr>
      <w:spacing w:before="567" w:after="567"/>
      <w:jc w:val="center"/>
    </w:pPr>
    <w:rPr>
      <w:rFonts w:ascii="XO Thames" w:hAnsi="XO Thames"/>
      <w:b/>
      <w:caps/>
      <w:sz w:val="40"/>
    </w:rPr>
  </w:style>
  <w:style w:type="character" w:customStyle="1" w:styleId="af3">
    <w:name w:val="Название Знак"/>
    <w:link w:val="af2"/>
    <w:rsid w:val="00277488"/>
    <w:rPr>
      <w:rFonts w:ascii="XO Thames" w:hAnsi="XO Thames"/>
      <w:b/>
      <w:caps/>
      <w:sz w:val="40"/>
    </w:rPr>
  </w:style>
  <w:style w:type="character" w:customStyle="1" w:styleId="40">
    <w:name w:val="Заголовок 4 Знак"/>
    <w:link w:val="4"/>
    <w:rsid w:val="00277488"/>
    <w:rPr>
      <w:rFonts w:ascii="XO Thames" w:hAnsi="XO Thames"/>
      <w:b/>
      <w:sz w:val="24"/>
    </w:rPr>
  </w:style>
  <w:style w:type="character" w:customStyle="1" w:styleId="20">
    <w:name w:val="Заголовок 2 Знак"/>
    <w:basedOn w:val="1"/>
    <w:link w:val="2"/>
    <w:rsid w:val="00277488"/>
    <w:rPr>
      <w:b/>
      <w:sz w:val="36"/>
    </w:rPr>
  </w:style>
  <w:style w:type="table" w:styleId="af4">
    <w:name w:val="Table Grid"/>
    <w:basedOn w:val="a1"/>
    <w:rsid w:val="0027748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84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Андрианова Ульяна Романовна</dc:creator>
  <cp:lastModifiedBy>Admin</cp:lastModifiedBy>
  <cp:revision>2</cp:revision>
  <dcterms:created xsi:type="dcterms:W3CDTF">2025-12-15T05:29:00Z</dcterms:created>
  <dcterms:modified xsi:type="dcterms:W3CDTF">2025-12-15T05:29:00Z</dcterms:modified>
</cp:coreProperties>
</file>