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08A" w:rsidRPr="007B308A" w:rsidRDefault="007B308A" w:rsidP="007B308A">
      <w:pPr>
        <w:shd w:val="clear" w:color="auto" w:fill="FFFFFF"/>
        <w:spacing w:line="540" w:lineRule="atLeast"/>
        <w:rPr>
          <w:rFonts w:ascii="Times New Roman" w:eastAsia="Times New Roman" w:hAnsi="Times New Roman" w:cs="Times New Roman"/>
          <w:b/>
          <w:bCs/>
          <w:color w:val="333333"/>
          <w:sz w:val="28"/>
          <w:szCs w:val="28"/>
          <w:lang w:eastAsia="ru-RU"/>
        </w:rPr>
      </w:pPr>
      <w:bookmarkStart w:id="0" w:name="_GoBack"/>
      <w:r w:rsidRPr="007B308A">
        <w:rPr>
          <w:rFonts w:ascii="Times New Roman" w:eastAsia="Times New Roman" w:hAnsi="Times New Roman" w:cs="Times New Roman"/>
          <w:b/>
          <w:bCs/>
          <w:color w:val="333333"/>
          <w:sz w:val="28"/>
          <w:szCs w:val="28"/>
          <w:lang w:eastAsia="ru-RU"/>
        </w:rPr>
        <w:t>Особенности рассмотрения административных дел в рамках административного судопроизводства</w:t>
      </w:r>
    </w:p>
    <w:bookmarkEnd w:id="0"/>
    <w:p w:rsidR="007B308A" w:rsidRPr="007B308A" w:rsidRDefault="007B308A" w:rsidP="007B308A">
      <w:pPr>
        <w:shd w:val="clear" w:color="auto" w:fill="FFFFFF"/>
        <w:spacing w:after="100" w:afterAutospacing="1" w:line="240" w:lineRule="auto"/>
        <w:jc w:val="both"/>
        <w:rPr>
          <w:rFonts w:ascii="Roboto" w:eastAsia="Times New Roman" w:hAnsi="Roboto" w:cs="Times New Roman"/>
          <w:color w:val="333333"/>
          <w:sz w:val="24"/>
          <w:szCs w:val="24"/>
          <w:lang w:eastAsia="ru-RU"/>
        </w:rPr>
      </w:pPr>
      <w:r w:rsidRPr="007B308A">
        <w:rPr>
          <w:rFonts w:ascii="Times New Roman" w:eastAsia="Times New Roman" w:hAnsi="Times New Roman" w:cs="Times New Roman"/>
          <w:color w:val="333333"/>
          <w:sz w:val="24"/>
          <w:szCs w:val="24"/>
          <w:lang w:eastAsia="ru-RU"/>
        </w:rPr>
        <w:t>Верховный Cуд Российской Федерации определил основные задачи для подготовки дел административного судопроизводства к рассмотрению в судах общей юрисдикции и его сроки.</w:t>
      </w:r>
    </w:p>
    <w:p w:rsidR="007B308A" w:rsidRPr="007B308A" w:rsidRDefault="007B308A" w:rsidP="007B308A">
      <w:pPr>
        <w:shd w:val="clear" w:color="auto" w:fill="FFFFFF"/>
        <w:spacing w:after="100" w:afterAutospacing="1" w:line="240" w:lineRule="auto"/>
        <w:rPr>
          <w:rFonts w:ascii="Roboto" w:eastAsia="Times New Roman" w:hAnsi="Roboto" w:cs="Times New Roman"/>
          <w:color w:val="333333"/>
          <w:sz w:val="24"/>
          <w:szCs w:val="24"/>
          <w:lang w:eastAsia="ru-RU"/>
        </w:rPr>
      </w:pPr>
      <w:r w:rsidRPr="007B308A">
        <w:rPr>
          <w:rFonts w:ascii="Times New Roman" w:eastAsia="Times New Roman" w:hAnsi="Times New Roman" w:cs="Times New Roman"/>
          <w:color w:val="333333"/>
          <w:sz w:val="24"/>
          <w:szCs w:val="24"/>
          <w:lang w:eastAsia="ru-RU"/>
        </w:rPr>
        <w:t>Особенность таких дел состоит в активной роли суда, что связано с необходимостью защиты более слабой стороны спора.</w:t>
      </w:r>
    </w:p>
    <w:p w:rsidR="007B308A" w:rsidRPr="007B308A" w:rsidRDefault="007B308A" w:rsidP="007B308A">
      <w:pPr>
        <w:shd w:val="clear" w:color="auto" w:fill="FFFFFF"/>
        <w:spacing w:after="100" w:afterAutospacing="1" w:line="240" w:lineRule="auto"/>
        <w:rPr>
          <w:rFonts w:ascii="Roboto" w:eastAsia="Times New Roman" w:hAnsi="Roboto" w:cs="Times New Roman"/>
          <w:color w:val="333333"/>
          <w:sz w:val="24"/>
          <w:szCs w:val="24"/>
          <w:lang w:eastAsia="ru-RU"/>
        </w:rPr>
      </w:pPr>
      <w:r w:rsidRPr="007B308A">
        <w:rPr>
          <w:rFonts w:ascii="Times New Roman" w:eastAsia="Times New Roman" w:hAnsi="Times New Roman" w:cs="Times New Roman"/>
          <w:color w:val="333333"/>
          <w:sz w:val="24"/>
          <w:szCs w:val="24"/>
          <w:lang w:eastAsia="ru-RU"/>
        </w:rPr>
        <w:t>Предварительное судебное заседание проводиться лишь в крайних случаях, где суд уточняет юридически значимые обстоятельства, истребует по своей инициативе доказательства, проводит предварительную квалификацию спора, определяет состав участников, распределяет бремя доказывания, указывает, что конкретно должен сделать ответчик для восстановления нарушенного права.</w:t>
      </w:r>
    </w:p>
    <w:p w:rsidR="007B308A" w:rsidRPr="007B308A" w:rsidRDefault="007B308A" w:rsidP="007B308A">
      <w:pPr>
        <w:shd w:val="clear" w:color="auto" w:fill="FFFFFF"/>
        <w:spacing w:after="100" w:afterAutospacing="1" w:line="240" w:lineRule="auto"/>
        <w:rPr>
          <w:rFonts w:ascii="Roboto" w:eastAsia="Times New Roman" w:hAnsi="Roboto" w:cs="Times New Roman"/>
          <w:color w:val="333333"/>
          <w:sz w:val="24"/>
          <w:szCs w:val="24"/>
          <w:lang w:eastAsia="ru-RU"/>
        </w:rPr>
      </w:pPr>
      <w:r w:rsidRPr="007B308A">
        <w:rPr>
          <w:rFonts w:ascii="Times New Roman" w:eastAsia="Times New Roman" w:hAnsi="Times New Roman" w:cs="Times New Roman"/>
          <w:color w:val="333333"/>
          <w:sz w:val="24"/>
          <w:szCs w:val="24"/>
          <w:lang w:eastAsia="ru-RU"/>
        </w:rPr>
        <w:t>По административным делам, для которых Кодексом административного судопроизводства Российской Федерации предусмотрен сокращенный срок рассмотрения, срок подготовки дела может определяться часами, после чего при отсутствии возражений участников суд может перейти к рассмотрению дела по правилам гражданского производства, заменить ненадлежащего ответчика, назначить экспертизу, приостановить производство и оставить его без рассмотрения.</w:t>
      </w:r>
    </w:p>
    <w:p w:rsidR="007B308A" w:rsidRPr="007B308A" w:rsidRDefault="007B308A" w:rsidP="007B308A">
      <w:pPr>
        <w:shd w:val="clear" w:color="auto" w:fill="FFFFFF"/>
        <w:spacing w:after="100" w:afterAutospacing="1" w:line="240" w:lineRule="auto"/>
        <w:rPr>
          <w:rFonts w:ascii="Roboto" w:eastAsia="Times New Roman" w:hAnsi="Roboto" w:cs="Times New Roman"/>
          <w:color w:val="333333"/>
          <w:sz w:val="24"/>
          <w:szCs w:val="24"/>
          <w:lang w:eastAsia="ru-RU"/>
        </w:rPr>
      </w:pPr>
      <w:r w:rsidRPr="007B308A">
        <w:rPr>
          <w:rFonts w:ascii="Times New Roman" w:eastAsia="Times New Roman" w:hAnsi="Times New Roman" w:cs="Times New Roman"/>
          <w:color w:val="333333"/>
          <w:sz w:val="24"/>
          <w:szCs w:val="24"/>
          <w:lang w:eastAsia="ru-RU"/>
        </w:rPr>
        <w:t>Кроме того, Верховный Cуд Российской Федерации обратил внимание на санкции за непредоставление административным ответчиком доказательств и письменных возражений.</w:t>
      </w:r>
    </w:p>
    <w:p w:rsidR="007B308A" w:rsidRPr="007B308A" w:rsidRDefault="007B308A" w:rsidP="007B308A">
      <w:pPr>
        <w:shd w:val="clear" w:color="auto" w:fill="FFFFFF"/>
        <w:spacing w:after="100" w:afterAutospacing="1" w:line="240" w:lineRule="auto"/>
        <w:rPr>
          <w:rFonts w:ascii="Roboto" w:eastAsia="Times New Roman" w:hAnsi="Roboto" w:cs="Times New Roman"/>
          <w:color w:val="333333"/>
          <w:sz w:val="24"/>
          <w:szCs w:val="24"/>
          <w:lang w:eastAsia="ru-RU"/>
        </w:rPr>
      </w:pPr>
      <w:r w:rsidRPr="007B308A">
        <w:rPr>
          <w:rFonts w:ascii="Times New Roman" w:eastAsia="Times New Roman" w:hAnsi="Times New Roman" w:cs="Times New Roman"/>
          <w:color w:val="333333"/>
          <w:sz w:val="24"/>
          <w:szCs w:val="24"/>
          <w:lang w:eastAsia="ru-RU"/>
        </w:rPr>
        <w:t>Прокурор вправе обратиться в суд с административным исковым заявлением в защиту прав, свобод и законных интересов граждан, неопределенного круга лиц или интересов Российской Федерации, субъектов Российской Федерации, муниципальных образований, а также в других случаях, предусмотренных федеральными законами.</w:t>
      </w:r>
    </w:p>
    <w:p w:rsidR="007B308A" w:rsidRPr="007B308A" w:rsidRDefault="007B308A" w:rsidP="007B308A">
      <w:pPr>
        <w:shd w:val="clear" w:color="auto" w:fill="FFFFFF"/>
        <w:spacing w:after="100" w:afterAutospacing="1" w:line="240" w:lineRule="auto"/>
        <w:rPr>
          <w:rFonts w:ascii="Roboto" w:eastAsia="Times New Roman" w:hAnsi="Roboto" w:cs="Times New Roman"/>
          <w:color w:val="333333"/>
          <w:sz w:val="24"/>
          <w:szCs w:val="24"/>
          <w:lang w:eastAsia="ru-RU"/>
        </w:rPr>
      </w:pPr>
      <w:r w:rsidRPr="007B308A">
        <w:rPr>
          <w:rFonts w:ascii="Times New Roman" w:eastAsia="Times New Roman" w:hAnsi="Times New Roman" w:cs="Times New Roman"/>
          <w:color w:val="333333"/>
          <w:sz w:val="24"/>
          <w:szCs w:val="24"/>
          <w:lang w:eastAsia="ru-RU"/>
        </w:rPr>
        <w:t>Административное исковое заявление в защиту прав, свобод и законных интересов гражданина, являющегося субъектом административных и иных публичных правоотношений, может быть подано прокурором только в случае, если он по состоянию здоровья, возрасту, недееспособности и другим уважительным причинам не может сам обратиться в суд.</w:t>
      </w:r>
    </w:p>
    <w:p w:rsidR="00584542" w:rsidRDefault="00584542" w:rsidP="004A6C29">
      <w:pPr>
        <w:shd w:val="clear" w:color="auto" w:fill="FFFFFF"/>
        <w:spacing w:line="240" w:lineRule="auto"/>
        <w:rPr>
          <w:rFonts w:ascii="Roboto" w:eastAsia="Times New Roman" w:hAnsi="Roboto" w:cs="Times New Roman"/>
          <w:color w:val="333333"/>
          <w:sz w:val="24"/>
          <w:szCs w:val="24"/>
          <w:lang w:eastAsia="ru-RU"/>
        </w:rPr>
      </w:pPr>
      <w:r>
        <w:rPr>
          <w:rFonts w:ascii="Arial" w:eastAsia="Times New Roman" w:hAnsi="Arial" w:cs="Arial"/>
          <w:b/>
          <w:bCs/>
          <w:color w:val="333333"/>
          <w:sz w:val="36"/>
          <w:szCs w:val="36"/>
          <w:lang w:eastAsia="ru-RU"/>
        </w:rPr>
        <w:tab/>
      </w:r>
    </w:p>
    <w:p w:rsidR="00C96F43" w:rsidRPr="007E29F7" w:rsidRDefault="007E29F7" w:rsidP="00584542">
      <w:pPr>
        <w:shd w:val="clear" w:color="auto" w:fill="FFFFFF"/>
        <w:spacing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xml:space="preserve">Помощник прокурора района                                                           </w:t>
      </w:r>
      <w:r w:rsidR="00321792">
        <w:rPr>
          <w:rFonts w:ascii="Times New Roman" w:hAnsi="Times New Roman" w:cs="Times New Roman"/>
          <w:sz w:val="28"/>
          <w:szCs w:val="28"/>
        </w:rPr>
        <w:t>О.С.Обухова</w:t>
      </w:r>
    </w:p>
    <w:sectPr w:rsidR="00C96F43" w:rsidRPr="007E29F7" w:rsidSect="00321792">
      <w:pgSz w:w="11906" w:h="16838"/>
      <w:pgMar w:top="1134" w:right="850" w:bottom="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Roboto">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libri Light">
    <w:altName w:val="Arial"/>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94726"/>
    <w:multiLevelType w:val="multilevel"/>
    <w:tmpl w:val="68E23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74D74"/>
    <w:rsid w:val="000061DE"/>
    <w:rsid w:val="000C522E"/>
    <w:rsid w:val="00113B81"/>
    <w:rsid w:val="00131B92"/>
    <w:rsid w:val="0015786C"/>
    <w:rsid w:val="00214BFC"/>
    <w:rsid w:val="00223814"/>
    <w:rsid w:val="00243178"/>
    <w:rsid w:val="002C2C02"/>
    <w:rsid w:val="002D77B4"/>
    <w:rsid w:val="00321792"/>
    <w:rsid w:val="003469F7"/>
    <w:rsid w:val="00355472"/>
    <w:rsid w:val="00371089"/>
    <w:rsid w:val="00381778"/>
    <w:rsid w:val="003A6CF8"/>
    <w:rsid w:val="003C2679"/>
    <w:rsid w:val="004A6C29"/>
    <w:rsid w:val="004C325E"/>
    <w:rsid w:val="004C561C"/>
    <w:rsid w:val="00540FA4"/>
    <w:rsid w:val="00584542"/>
    <w:rsid w:val="00664E98"/>
    <w:rsid w:val="00674D74"/>
    <w:rsid w:val="006B3691"/>
    <w:rsid w:val="006D702F"/>
    <w:rsid w:val="00730043"/>
    <w:rsid w:val="00736926"/>
    <w:rsid w:val="007B308A"/>
    <w:rsid w:val="007E29F7"/>
    <w:rsid w:val="00863AC4"/>
    <w:rsid w:val="00891EFF"/>
    <w:rsid w:val="0089464D"/>
    <w:rsid w:val="008D5513"/>
    <w:rsid w:val="008E7251"/>
    <w:rsid w:val="008F4AF4"/>
    <w:rsid w:val="00913098"/>
    <w:rsid w:val="009A3F8B"/>
    <w:rsid w:val="00A374C2"/>
    <w:rsid w:val="00AE6A90"/>
    <w:rsid w:val="00BB31B3"/>
    <w:rsid w:val="00BF08A9"/>
    <w:rsid w:val="00C36F31"/>
    <w:rsid w:val="00C96F43"/>
    <w:rsid w:val="00CB7D48"/>
    <w:rsid w:val="00D11DA6"/>
    <w:rsid w:val="00DA5CA2"/>
    <w:rsid w:val="00E35428"/>
    <w:rsid w:val="00E709DE"/>
    <w:rsid w:val="00F721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AF4"/>
  </w:style>
  <w:style w:type="paragraph" w:styleId="2">
    <w:name w:val="heading 2"/>
    <w:basedOn w:val="a"/>
    <w:link w:val="20"/>
    <w:uiPriority w:val="9"/>
    <w:qFormat/>
    <w:rsid w:val="009A3F8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B36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6B3691"/>
    <w:rPr>
      <w:color w:val="0000FF"/>
      <w:u w:val="single"/>
    </w:rPr>
  </w:style>
  <w:style w:type="character" w:styleId="a5">
    <w:name w:val="Strong"/>
    <w:basedOn w:val="a0"/>
    <w:uiPriority w:val="22"/>
    <w:qFormat/>
    <w:rsid w:val="006B3691"/>
    <w:rPr>
      <w:b/>
      <w:bCs/>
    </w:rPr>
  </w:style>
  <w:style w:type="paragraph" w:customStyle="1" w:styleId="revann">
    <w:name w:val="rev_ann"/>
    <w:basedOn w:val="a"/>
    <w:rsid w:val="006B36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9A3F8B"/>
    <w:rPr>
      <w:rFonts w:ascii="Times New Roman" w:eastAsia="Times New Roman" w:hAnsi="Times New Roman" w:cs="Times New Roman"/>
      <w:b/>
      <w:bCs/>
      <w:sz w:val="36"/>
      <w:szCs w:val="36"/>
      <w:lang w:eastAsia="ru-RU"/>
    </w:rPr>
  </w:style>
  <w:style w:type="paragraph" w:styleId="a6">
    <w:name w:val="Balloon Text"/>
    <w:basedOn w:val="a"/>
    <w:link w:val="a7"/>
    <w:uiPriority w:val="99"/>
    <w:semiHidden/>
    <w:unhideWhenUsed/>
    <w:rsid w:val="002D77B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D77B4"/>
    <w:rPr>
      <w:rFonts w:ascii="Segoe UI" w:hAnsi="Segoe UI" w:cs="Segoe UI"/>
      <w:sz w:val="18"/>
      <w:szCs w:val="18"/>
    </w:rPr>
  </w:style>
  <w:style w:type="character" w:styleId="a8">
    <w:name w:val="Emphasis"/>
    <w:basedOn w:val="a0"/>
    <w:uiPriority w:val="20"/>
    <w:qFormat/>
    <w:rsid w:val="0089464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A3F8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B36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6B3691"/>
    <w:rPr>
      <w:color w:val="0000FF"/>
      <w:u w:val="single"/>
    </w:rPr>
  </w:style>
  <w:style w:type="character" w:styleId="a5">
    <w:name w:val="Strong"/>
    <w:basedOn w:val="a0"/>
    <w:uiPriority w:val="22"/>
    <w:qFormat/>
    <w:rsid w:val="006B3691"/>
    <w:rPr>
      <w:b/>
      <w:bCs/>
    </w:rPr>
  </w:style>
  <w:style w:type="paragraph" w:customStyle="1" w:styleId="revann">
    <w:name w:val="rev_ann"/>
    <w:basedOn w:val="a"/>
    <w:rsid w:val="006B36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9A3F8B"/>
    <w:rPr>
      <w:rFonts w:ascii="Times New Roman" w:eastAsia="Times New Roman" w:hAnsi="Times New Roman" w:cs="Times New Roman"/>
      <w:b/>
      <w:bCs/>
      <w:sz w:val="36"/>
      <w:szCs w:val="36"/>
      <w:lang w:eastAsia="ru-RU"/>
    </w:rPr>
  </w:style>
  <w:style w:type="paragraph" w:styleId="a6">
    <w:name w:val="Balloon Text"/>
    <w:basedOn w:val="a"/>
    <w:link w:val="a7"/>
    <w:uiPriority w:val="99"/>
    <w:semiHidden/>
    <w:unhideWhenUsed/>
    <w:rsid w:val="002D77B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D77B4"/>
    <w:rPr>
      <w:rFonts w:ascii="Segoe UI" w:hAnsi="Segoe UI" w:cs="Segoe UI"/>
      <w:sz w:val="18"/>
      <w:szCs w:val="18"/>
    </w:rPr>
  </w:style>
  <w:style w:type="character" w:styleId="a8">
    <w:name w:val="Emphasis"/>
    <w:basedOn w:val="a0"/>
    <w:uiPriority w:val="20"/>
    <w:qFormat/>
    <w:rsid w:val="0089464D"/>
    <w:rPr>
      <w:i/>
      <w:iCs/>
    </w:rPr>
  </w:style>
</w:styles>
</file>

<file path=word/webSettings.xml><?xml version="1.0" encoding="utf-8"?>
<w:webSettings xmlns:r="http://schemas.openxmlformats.org/officeDocument/2006/relationships" xmlns:w="http://schemas.openxmlformats.org/wordprocessingml/2006/main">
  <w:divs>
    <w:div w:id="935586">
      <w:bodyDiv w:val="1"/>
      <w:marLeft w:val="0"/>
      <w:marRight w:val="0"/>
      <w:marTop w:val="0"/>
      <w:marBottom w:val="0"/>
      <w:divBdr>
        <w:top w:val="none" w:sz="0" w:space="0" w:color="auto"/>
        <w:left w:val="none" w:sz="0" w:space="0" w:color="auto"/>
        <w:bottom w:val="none" w:sz="0" w:space="0" w:color="auto"/>
        <w:right w:val="none" w:sz="0" w:space="0" w:color="auto"/>
      </w:divBdr>
      <w:divsChild>
        <w:div w:id="966206562">
          <w:marLeft w:val="0"/>
          <w:marRight w:val="0"/>
          <w:marTop w:val="0"/>
          <w:marBottom w:val="960"/>
          <w:divBdr>
            <w:top w:val="none" w:sz="0" w:space="0" w:color="auto"/>
            <w:left w:val="none" w:sz="0" w:space="0" w:color="auto"/>
            <w:bottom w:val="none" w:sz="0" w:space="0" w:color="auto"/>
            <w:right w:val="none" w:sz="0" w:space="0" w:color="auto"/>
          </w:divBdr>
        </w:div>
        <w:div w:id="395276700">
          <w:marLeft w:val="0"/>
          <w:marRight w:val="720"/>
          <w:marTop w:val="0"/>
          <w:marBottom w:val="0"/>
          <w:divBdr>
            <w:top w:val="none" w:sz="0" w:space="0" w:color="auto"/>
            <w:left w:val="none" w:sz="0" w:space="0" w:color="auto"/>
            <w:bottom w:val="none" w:sz="0" w:space="0" w:color="auto"/>
            <w:right w:val="none" w:sz="0" w:space="0" w:color="auto"/>
          </w:divBdr>
          <w:divsChild>
            <w:div w:id="1451048261">
              <w:marLeft w:val="0"/>
              <w:marRight w:val="0"/>
              <w:marTop w:val="0"/>
              <w:marBottom w:val="120"/>
              <w:divBdr>
                <w:top w:val="none" w:sz="0" w:space="0" w:color="auto"/>
                <w:left w:val="none" w:sz="0" w:space="0" w:color="auto"/>
                <w:bottom w:val="none" w:sz="0" w:space="0" w:color="auto"/>
                <w:right w:val="none" w:sz="0" w:space="0" w:color="auto"/>
              </w:divBdr>
            </w:div>
            <w:div w:id="443355024">
              <w:marLeft w:val="0"/>
              <w:marRight w:val="0"/>
              <w:marTop w:val="0"/>
              <w:marBottom w:val="120"/>
              <w:divBdr>
                <w:top w:val="none" w:sz="0" w:space="0" w:color="auto"/>
                <w:left w:val="none" w:sz="0" w:space="0" w:color="auto"/>
                <w:bottom w:val="none" w:sz="0" w:space="0" w:color="auto"/>
                <w:right w:val="none" w:sz="0" w:space="0" w:color="auto"/>
              </w:divBdr>
            </w:div>
          </w:divsChild>
        </w:div>
        <w:div w:id="721365475">
          <w:marLeft w:val="0"/>
          <w:marRight w:val="0"/>
          <w:marTop w:val="0"/>
          <w:marBottom w:val="0"/>
          <w:divBdr>
            <w:top w:val="none" w:sz="0" w:space="0" w:color="auto"/>
            <w:left w:val="none" w:sz="0" w:space="0" w:color="auto"/>
            <w:bottom w:val="none" w:sz="0" w:space="0" w:color="auto"/>
            <w:right w:val="none" w:sz="0" w:space="0" w:color="auto"/>
          </w:divBdr>
          <w:divsChild>
            <w:div w:id="1068111931">
              <w:marLeft w:val="0"/>
              <w:marRight w:val="0"/>
              <w:marTop w:val="0"/>
              <w:marBottom w:val="0"/>
              <w:divBdr>
                <w:top w:val="none" w:sz="0" w:space="0" w:color="auto"/>
                <w:left w:val="none" w:sz="0" w:space="0" w:color="auto"/>
                <w:bottom w:val="none" w:sz="0" w:space="0" w:color="auto"/>
                <w:right w:val="none" w:sz="0" w:space="0" w:color="auto"/>
              </w:divBdr>
              <w:divsChild>
                <w:div w:id="45429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98232">
      <w:bodyDiv w:val="1"/>
      <w:marLeft w:val="0"/>
      <w:marRight w:val="0"/>
      <w:marTop w:val="0"/>
      <w:marBottom w:val="0"/>
      <w:divBdr>
        <w:top w:val="none" w:sz="0" w:space="0" w:color="auto"/>
        <w:left w:val="none" w:sz="0" w:space="0" w:color="auto"/>
        <w:bottom w:val="none" w:sz="0" w:space="0" w:color="auto"/>
        <w:right w:val="none" w:sz="0" w:space="0" w:color="auto"/>
      </w:divBdr>
    </w:div>
    <w:div w:id="64958549">
      <w:bodyDiv w:val="1"/>
      <w:marLeft w:val="0"/>
      <w:marRight w:val="0"/>
      <w:marTop w:val="0"/>
      <w:marBottom w:val="0"/>
      <w:divBdr>
        <w:top w:val="none" w:sz="0" w:space="0" w:color="auto"/>
        <w:left w:val="none" w:sz="0" w:space="0" w:color="auto"/>
        <w:bottom w:val="none" w:sz="0" w:space="0" w:color="auto"/>
        <w:right w:val="none" w:sz="0" w:space="0" w:color="auto"/>
      </w:divBdr>
      <w:divsChild>
        <w:div w:id="1231312234">
          <w:marLeft w:val="0"/>
          <w:marRight w:val="0"/>
          <w:marTop w:val="0"/>
          <w:marBottom w:val="960"/>
          <w:divBdr>
            <w:top w:val="none" w:sz="0" w:space="0" w:color="auto"/>
            <w:left w:val="none" w:sz="0" w:space="0" w:color="auto"/>
            <w:bottom w:val="none" w:sz="0" w:space="0" w:color="auto"/>
            <w:right w:val="none" w:sz="0" w:space="0" w:color="auto"/>
          </w:divBdr>
        </w:div>
        <w:div w:id="948044392">
          <w:marLeft w:val="0"/>
          <w:marRight w:val="720"/>
          <w:marTop w:val="0"/>
          <w:marBottom w:val="0"/>
          <w:divBdr>
            <w:top w:val="none" w:sz="0" w:space="0" w:color="auto"/>
            <w:left w:val="none" w:sz="0" w:space="0" w:color="auto"/>
            <w:bottom w:val="none" w:sz="0" w:space="0" w:color="auto"/>
            <w:right w:val="none" w:sz="0" w:space="0" w:color="auto"/>
          </w:divBdr>
          <w:divsChild>
            <w:div w:id="1644771203">
              <w:marLeft w:val="0"/>
              <w:marRight w:val="0"/>
              <w:marTop w:val="0"/>
              <w:marBottom w:val="120"/>
              <w:divBdr>
                <w:top w:val="none" w:sz="0" w:space="0" w:color="auto"/>
                <w:left w:val="none" w:sz="0" w:space="0" w:color="auto"/>
                <w:bottom w:val="none" w:sz="0" w:space="0" w:color="auto"/>
                <w:right w:val="none" w:sz="0" w:space="0" w:color="auto"/>
              </w:divBdr>
            </w:div>
            <w:div w:id="691347940">
              <w:marLeft w:val="0"/>
              <w:marRight w:val="0"/>
              <w:marTop w:val="0"/>
              <w:marBottom w:val="120"/>
              <w:divBdr>
                <w:top w:val="none" w:sz="0" w:space="0" w:color="auto"/>
                <w:left w:val="none" w:sz="0" w:space="0" w:color="auto"/>
                <w:bottom w:val="none" w:sz="0" w:space="0" w:color="auto"/>
                <w:right w:val="none" w:sz="0" w:space="0" w:color="auto"/>
              </w:divBdr>
            </w:div>
          </w:divsChild>
        </w:div>
        <w:div w:id="672142958">
          <w:marLeft w:val="0"/>
          <w:marRight w:val="0"/>
          <w:marTop w:val="0"/>
          <w:marBottom w:val="0"/>
          <w:divBdr>
            <w:top w:val="none" w:sz="0" w:space="0" w:color="auto"/>
            <w:left w:val="none" w:sz="0" w:space="0" w:color="auto"/>
            <w:bottom w:val="none" w:sz="0" w:space="0" w:color="auto"/>
            <w:right w:val="none" w:sz="0" w:space="0" w:color="auto"/>
          </w:divBdr>
          <w:divsChild>
            <w:div w:id="788278483">
              <w:marLeft w:val="0"/>
              <w:marRight w:val="0"/>
              <w:marTop w:val="0"/>
              <w:marBottom w:val="0"/>
              <w:divBdr>
                <w:top w:val="none" w:sz="0" w:space="0" w:color="auto"/>
                <w:left w:val="none" w:sz="0" w:space="0" w:color="auto"/>
                <w:bottom w:val="none" w:sz="0" w:space="0" w:color="auto"/>
                <w:right w:val="none" w:sz="0" w:space="0" w:color="auto"/>
              </w:divBdr>
              <w:divsChild>
                <w:div w:id="161520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15304">
      <w:bodyDiv w:val="1"/>
      <w:marLeft w:val="0"/>
      <w:marRight w:val="0"/>
      <w:marTop w:val="0"/>
      <w:marBottom w:val="0"/>
      <w:divBdr>
        <w:top w:val="none" w:sz="0" w:space="0" w:color="auto"/>
        <w:left w:val="none" w:sz="0" w:space="0" w:color="auto"/>
        <w:bottom w:val="none" w:sz="0" w:space="0" w:color="auto"/>
        <w:right w:val="none" w:sz="0" w:space="0" w:color="auto"/>
      </w:divBdr>
    </w:div>
    <w:div w:id="131824990">
      <w:bodyDiv w:val="1"/>
      <w:marLeft w:val="0"/>
      <w:marRight w:val="0"/>
      <w:marTop w:val="0"/>
      <w:marBottom w:val="0"/>
      <w:divBdr>
        <w:top w:val="none" w:sz="0" w:space="0" w:color="auto"/>
        <w:left w:val="none" w:sz="0" w:space="0" w:color="auto"/>
        <w:bottom w:val="none" w:sz="0" w:space="0" w:color="auto"/>
        <w:right w:val="none" w:sz="0" w:space="0" w:color="auto"/>
      </w:divBdr>
    </w:div>
    <w:div w:id="169685934">
      <w:bodyDiv w:val="1"/>
      <w:marLeft w:val="0"/>
      <w:marRight w:val="0"/>
      <w:marTop w:val="0"/>
      <w:marBottom w:val="0"/>
      <w:divBdr>
        <w:top w:val="none" w:sz="0" w:space="0" w:color="auto"/>
        <w:left w:val="none" w:sz="0" w:space="0" w:color="auto"/>
        <w:bottom w:val="none" w:sz="0" w:space="0" w:color="auto"/>
        <w:right w:val="none" w:sz="0" w:space="0" w:color="auto"/>
      </w:divBdr>
      <w:divsChild>
        <w:div w:id="1026054628">
          <w:marLeft w:val="0"/>
          <w:marRight w:val="0"/>
          <w:marTop w:val="0"/>
          <w:marBottom w:val="960"/>
          <w:divBdr>
            <w:top w:val="none" w:sz="0" w:space="0" w:color="auto"/>
            <w:left w:val="none" w:sz="0" w:space="0" w:color="auto"/>
            <w:bottom w:val="none" w:sz="0" w:space="0" w:color="auto"/>
            <w:right w:val="none" w:sz="0" w:space="0" w:color="auto"/>
          </w:divBdr>
        </w:div>
        <w:div w:id="395082742">
          <w:marLeft w:val="0"/>
          <w:marRight w:val="720"/>
          <w:marTop w:val="0"/>
          <w:marBottom w:val="0"/>
          <w:divBdr>
            <w:top w:val="none" w:sz="0" w:space="0" w:color="auto"/>
            <w:left w:val="none" w:sz="0" w:space="0" w:color="auto"/>
            <w:bottom w:val="none" w:sz="0" w:space="0" w:color="auto"/>
            <w:right w:val="none" w:sz="0" w:space="0" w:color="auto"/>
          </w:divBdr>
          <w:divsChild>
            <w:div w:id="575163954">
              <w:marLeft w:val="0"/>
              <w:marRight w:val="0"/>
              <w:marTop w:val="0"/>
              <w:marBottom w:val="120"/>
              <w:divBdr>
                <w:top w:val="none" w:sz="0" w:space="0" w:color="auto"/>
                <w:left w:val="none" w:sz="0" w:space="0" w:color="auto"/>
                <w:bottom w:val="none" w:sz="0" w:space="0" w:color="auto"/>
                <w:right w:val="none" w:sz="0" w:space="0" w:color="auto"/>
              </w:divBdr>
            </w:div>
            <w:div w:id="2140873421">
              <w:marLeft w:val="0"/>
              <w:marRight w:val="0"/>
              <w:marTop w:val="0"/>
              <w:marBottom w:val="120"/>
              <w:divBdr>
                <w:top w:val="none" w:sz="0" w:space="0" w:color="auto"/>
                <w:left w:val="none" w:sz="0" w:space="0" w:color="auto"/>
                <w:bottom w:val="none" w:sz="0" w:space="0" w:color="auto"/>
                <w:right w:val="none" w:sz="0" w:space="0" w:color="auto"/>
              </w:divBdr>
            </w:div>
          </w:divsChild>
        </w:div>
        <w:div w:id="707606832">
          <w:marLeft w:val="0"/>
          <w:marRight w:val="0"/>
          <w:marTop w:val="0"/>
          <w:marBottom w:val="0"/>
          <w:divBdr>
            <w:top w:val="none" w:sz="0" w:space="0" w:color="auto"/>
            <w:left w:val="none" w:sz="0" w:space="0" w:color="auto"/>
            <w:bottom w:val="none" w:sz="0" w:space="0" w:color="auto"/>
            <w:right w:val="none" w:sz="0" w:space="0" w:color="auto"/>
          </w:divBdr>
          <w:divsChild>
            <w:div w:id="1628075304">
              <w:marLeft w:val="0"/>
              <w:marRight w:val="0"/>
              <w:marTop w:val="0"/>
              <w:marBottom w:val="0"/>
              <w:divBdr>
                <w:top w:val="none" w:sz="0" w:space="0" w:color="auto"/>
                <w:left w:val="none" w:sz="0" w:space="0" w:color="auto"/>
                <w:bottom w:val="none" w:sz="0" w:space="0" w:color="auto"/>
                <w:right w:val="none" w:sz="0" w:space="0" w:color="auto"/>
              </w:divBdr>
              <w:divsChild>
                <w:div w:id="70336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32649">
      <w:bodyDiv w:val="1"/>
      <w:marLeft w:val="0"/>
      <w:marRight w:val="0"/>
      <w:marTop w:val="0"/>
      <w:marBottom w:val="0"/>
      <w:divBdr>
        <w:top w:val="none" w:sz="0" w:space="0" w:color="auto"/>
        <w:left w:val="none" w:sz="0" w:space="0" w:color="auto"/>
        <w:bottom w:val="none" w:sz="0" w:space="0" w:color="auto"/>
        <w:right w:val="none" w:sz="0" w:space="0" w:color="auto"/>
      </w:divBdr>
    </w:div>
    <w:div w:id="265697978">
      <w:bodyDiv w:val="1"/>
      <w:marLeft w:val="0"/>
      <w:marRight w:val="0"/>
      <w:marTop w:val="0"/>
      <w:marBottom w:val="0"/>
      <w:divBdr>
        <w:top w:val="none" w:sz="0" w:space="0" w:color="auto"/>
        <w:left w:val="none" w:sz="0" w:space="0" w:color="auto"/>
        <w:bottom w:val="none" w:sz="0" w:space="0" w:color="auto"/>
        <w:right w:val="none" w:sz="0" w:space="0" w:color="auto"/>
      </w:divBdr>
    </w:div>
    <w:div w:id="284585663">
      <w:bodyDiv w:val="1"/>
      <w:marLeft w:val="0"/>
      <w:marRight w:val="0"/>
      <w:marTop w:val="0"/>
      <w:marBottom w:val="0"/>
      <w:divBdr>
        <w:top w:val="none" w:sz="0" w:space="0" w:color="auto"/>
        <w:left w:val="none" w:sz="0" w:space="0" w:color="auto"/>
        <w:bottom w:val="none" w:sz="0" w:space="0" w:color="auto"/>
        <w:right w:val="none" w:sz="0" w:space="0" w:color="auto"/>
      </w:divBdr>
    </w:div>
    <w:div w:id="298532446">
      <w:bodyDiv w:val="1"/>
      <w:marLeft w:val="0"/>
      <w:marRight w:val="0"/>
      <w:marTop w:val="0"/>
      <w:marBottom w:val="0"/>
      <w:divBdr>
        <w:top w:val="none" w:sz="0" w:space="0" w:color="auto"/>
        <w:left w:val="none" w:sz="0" w:space="0" w:color="auto"/>
        <w:bottom w:val="none" w:sz="0" w:space="0" w:color="auto"/>
        <w:right w:val="none" w:sz="0" w:space="0" w:color="auto"/>
      </w:divBdr>
    </w:div>
    <w:div w:id="299463807">
      <w:bodyDiv w:val="1"/>
      <w:marLeft w:val="0"/>
      <w:marRight w:val="0"/>
      <w:marTop w:val="0"/>
      <w:marBottom w:val="0"/>
      <w:divBdr>
        <w:top w:val="none" w:sz="0" w:space="0" w:color="auto"/>
        <w:left w:val="none" w:sz="0" w:space="0" w:color="auto"/>
        <w:bottom w:val="none" w:sz="0" w:space="0" w:color="auto"/>
        <w:right w:val="none" w:sz="0" w:space="0" w:color="auto"/>
      </w:divBdr>
    </w:div>
    <w:div w:id="355886000">
      <w:bodyDiv w:val="1"/>
      <w:marLeft w:val="0"/>
      <w:marRight w:val="0"/>
      <w:marTop w:val="0"/>
      <w:marBottom w:val="0"/>
      <w:divBdr>
        <w:top w:val="none" w:sz="0" w:space="0" w:color="auto"/>
        <w:left w:val="none" w:sz="0" w:space="0" w:color="auto"/>
        <w:bottom w:val="none" w:sz="0" w:space="0" w:color="auto"/>
        <w:right w:val="none" w:sz="0" w:space="0" w:color="auto"/>
      </w:divBdr>
    </w:div>
    <w:div w:id="365372506">
      <w:bodyDiv w:val="1"/>
      <w:marLeft w:val="0"/>
      <w:marRight w:val="0"/>
      <w:marTop w:val="0"/>
      <w:marBottom w:val="0"/>
      <w:divBdr>
        <w:top w:val="none" w:sz="0" w:space="0" w:color="auto"/>
        <w:left w:val="none" w:sz="0" w:space="0" w:color="auto"/>
        <w:bottom w:val="none" w:sz="0" w:space="0" w:color="auto"/>
        <w:right w:val="none" w:sz="0" w:space="0" w:color="auto"/>
      </w:divBdr>
      <w:divsChild>
        <w:div w:id="1384451591">
          <w:marLeft w:val="0"/>
          <w:marRight w:val="0"/>
          <w:marTop w:val="0"/>
          <w:marBottom w:val="960"/>
          <w:divBdr>
            <w:top w:val="none" w:sz="0" w:space="0" w:color="auto"/>
            <w:left w:val="none" w:sz="0" w:space="0" w:color="auto"/>
            <w:bottom w:val="none" w:sz="0" w:space="0" w:color="auto"/>
            <w:right w:val="none" w:sz="0" w:space="0" w:color="auto"/>
          </w:divBdr>
        </w:div>
        <w:div w:id="1247808135">
          <w:marLeft w:val="0"/>
          <w:marRight w:val="720"/>
          <w:marTop w:val="0"/>
          <w:marBottom w:val="0"/>
          <w:divBdr>
            <w:top w:val="none" w:sz="0" w:space="0" w:color="auto"/>
            <w:left w:val="none" w:sz="0" w:space="0" w:color="auto"/>
            <w:bottom w:val="none" w:sz="0" w:space="0" w:color="auto"/>
            <w:right w:val="none" w:sz="0" w:space="0" w:color="auto"/>
          </w:divBdr>
          <w:divsChild>
            <w:div w:id="1018694986">
              <w:marLeft w:val="0"/>
              <w:marRight w:val="0"/>
              <w:marTop w:val="0"/>
              <w:marBottom w:val="120"/>
              <w:divBdr>
                <w:top w:val="none" w:sz="0" w:space="0" w:color="auto"/>
                <w:left w:val="none" w:sz="0" w:space="0" w:color="auto"/>
                <w:bottom w:val="none" w:sz="0" w:space="0" w:color="auto"/>
                <w:right w:val="none" w:sz="0" w:space="0" w:color="auto"/>
              </w:divBdr>
            </w:div>
            <w:div w:id="1545100470">
              <w:marLeft w:val="0"/>
              <w:marRight w:val="0"/>
              <w:marTop w:val="0"/>
              <w:marBottom w:val="120"/>
              <w:divBdr>
                <w:top w:val="none" w:sz="0" w:space="0" w:color="auto"/>
                <w:left w:val="none" w:sz="0" w:space="0" w:color="auto"/>
                <w:bottom w:val="none" w:sz="0" w:space="0" w:color="auto"/>
                <w:right w:val="none" w:sz="0" w:space="0" w:color="auto"/>
              </w:divBdr>
            </w:div>
          </w:divsChild>
        </w:div>
        <w:div w:id="633489240">
          <w:marLeft w:val="0"/>
          <w:marRight w:val="0"/>
          <w:marTop w:val="0"/>
          <w:marBottom w:val="0"/>
          <w:divBdr>
            <w:top w:val="none" w:sz="0" w:space="0" w:color="auto"/>
            <w:left w:val="none" w:sz="0" w:space="0" w:color="auto"/>
            <w:bottom w:val="none" w:sz="0" w:space="0" w:color="auto"/>
            <w:right w:val="none" w:sz="0" w:space="0" w:color="auto"/>
          </w:divBdr>
          <w:divsChild>
            <w:div w:id="1925915505">
              <w:marLeft w:val="0"/>
              <w:marRight w:val="0"/>
              <w:marTop w:val="0"/>
              <w:marBottom w:val="0"/>
              <w:divBdr>
                <w:top w:val="none" w:sz="0" w:space="0" w:color="auto"/>
                <w:left w:val="none" w:sz="0" w:space="0" w:color="auto"/>
                <w:bottom w:val="none" w:sz="0" w:space="0" w:color="auto"/>
                <w:right w:val="none" w:sz="0" w:space="0" w:color="auto"/>
              </w:divBdr>
              <w:divsChild>
                <w:div w:id="171418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251977">
      <w:bodyDiv w:val="1"/>
      <w:marLeft w:val="0"/>
      <w:marRight w:val="0"/>
      <w:marTop w:val="0"/>
      <w:marBottom w:val="0"/>
      <w:divBdr>
        <w:top w:val="none" w:sz="0" w:space="0" w:color="auto"/>
        <w:left w:val="none" w:sz="0" w:space="0" w:color="auto"/>
        <w:bottom w:val="none" w:sz="0" w:space="0" w:color="auto"/>
        <w:right w:val="none" w:sz="0" w:space="0" w:color="auto"/>
      </w:divBdr>
    </w:div>
    <w:div w:id="451752168">
      <w:bodyDiv w:val="1"/>
      <w:marLeft w:val="0"/>
      <w:marRight w:val="0"/>
      <w:marTop w:val="0"/>
      <w:marBottom w:val="0"/>
      <w:divBdr>
        <w:top w:val="none" w:sz="0" w:space="0" w:color="auto"/>
        <w:left w:val="none" w:sz="0" w:space="0" w:color="auto"/>
        <w:bottom w:val="none" w:sz="0" w:space="0" w:color="auto"/>
        <w:right w:val="none" w:sz="0" w:space="0" w:color="auto"/>
      </w:divBdr>
    </w:div>
    <w:div w:id="452359200">
      <w:bodyDiv w:val="1"/>
      <w:marLeft w:val="0"/>
      <w:marRight w:val="0"/>
      <w:marTop w:val="0"/>
      <w:marBottom w:val="0"/>
      <w:divBdr>
        <w:top w:val="none" w:sz="0" w:space="0" w:color="auto"/>
        <w:left w:val="none" w:sz="0" w:space="0" w:color="auto"/>
        <w:bottom w:val="none" w:sz="0" w:space="0" w:color="auto"/>
        <w:right w:val="none" w:sz="0" w:space="0" w:color="auto"/>
      </w:divBdr>
    </w:div>
    <w:div w:id="510460048">
      <w:bodyDiv w:val="1"/>
      <w:marLeft w:val="0"/>
      <w:marRight w:val="0"/>
      <w:marTop w:val="0"/>
      <w:marBottom w:val="0"/>
      <w:divBdr>
        <w:top w:val="none" w:sz="0" w:space="0" w:color="auto"/>
        <w:left w:val="none" w:sz="0" w:space="0" w:color="auto"/>
        <w:bottom w:val="none" w:sz="0" w:space="0" w:color="auto"/>
        <w:right w:val="none" w:sz="0" w:space="0" w:color="auto"/>
      </w:divBdr>
    </w:div>
    <w:div w:id="539632292">
      <w:bodyDiv w:val="1"/>
      <w:marLeft w:val="0"/>
      <w:marRight w:val="0"/>
      <w:marTop w:val="0"/>
      <w:marBottom w:val="0"/>
      <w:divBdr>
        <w:top w:val="none" w:sz="0" w:space="0" w:color="auto"/>
        <w:left w:val="none" w:sz="0" w:space="0" w:color="auto"/>
        <w:bottom w:val="none" w:sz="0" w:space="0" w:color="auto"/>
        <w:right w:val="none" w:sz="0" w:space="0" w:color="auto"/>
      </w:divBdr>
    </w:div>
    <w:div w:id="639387724">
      <w:bodyDiv w:val="1"/>
      <w:marLeft w:val="0"/>
      <w:marRight w:val="0"/>
      <w:marTop w:val="0"/>
      <w:marBottom w:val="0"/>
      <w:divBdr>
        <w:top w:val="none" w:sz="0" w:space="0" w:color="auto"/>
        <w:left w:val="none" w:sz="0" w:space="0" w:color="auto"/>
        <w:bottom w:val="none" w:sz="0" w:space="0" w:color="auto"/>
        <w:right w:val="none" w:sz="0" w:space="0" w:color="auto"/>
      </w:divBdr>
    </w:div>
    <w:div w:id="661659854">
      <w:bodyDiv w:val="1"/>
      <w:marLeft w:val="0"/>
      <w:marRight w:val="0"/>
      <w:marTop w:val="0"/>
      <w:marBottom w:val="0"/>
      <w:divBdr>
        <w:top w:val="none" w:sz="0" w:space="0" w:color="auto"/>
        <w:left w:val="none" w:sz="0" w:space="0" w:color="auto"/>
        <w:bottom w:val="none" w:sz="0" w:space="0" w:color="auto"/>
        <w:right w:val="none" w:sz="0" w:space="0" w:color="auto"/>
      </w:divBdr>
    </w:div>
    <w:div w:id="722754636">
      <w:bodyDiv w:val="1"/>
      <w:marLeft w:val="0"/>
      <w:marRight w:val="0"/>
      <w:marTop w:val="0"/>
      <w:marBottom w:val="0"/>
      <w:divBdr>
        <w:top w:val="none" w:sz="0" w:space="0" w:color="auto"/>
        <w:left w:val="none" w:sz="0" w:space="0" w:color="auto"/>
        <w:bottom w:val="none" w:sz="0" w:space="0" w:color="auto"/>
        <w:right w:val="none" w:sz="0" w:space="0" w:color="auto"/>
      </w:divBdr>
    </w:div>
    <w:div w:id="741831911">
      <w:bodyDiv w:val="1"/>
      <w:marLeft w:val="0"/>
      <w:marRight w:val="0"/>
      <w:marTop w:val="0"/>
      <w:marBottom w:val="0"/>
      <w:divBdr>
        <w:top w:val="none" w:sz="0" w:space="0" w:color="auto"/>
        <w:left w:val="none" w:sz="0" w:space="0" w:color="auto"/>
        <w:bottom w:val="none" w:sz="0" w:space="0" w:color="auto"/>
        <w:right w:val="none" w:sz="0" w:space="0" w:color="auto"/>
      </w:divBdr>
    </w:div>
    <w:div w:id="815344192">
      <w:bodyDiv w:val="1"/>
      <w:marLeft w:val="0"/>
      <w:marRight w:val="0"/>
      <w:marTop w:val="0"/>
      <w:marBottom w:val="0"/>
      <w:divBdr>
        <w:top w:val="none" w:sz="0" w:space="0" w:color="auto"/>
        <w:left w:val="none" w:sz="0" w:space="0" w:color="auto"/>
        <w:bottom w:val="none" w:sz="0" w:space="0" w:color="auto"/>
        <w:right w:val="none" w:sz="0" w:space="0" w:color="auto"/>
      </w:divBdr>
    </w:div>
    <w:div w:id="819999558">
      <w:bodyDiv w:val="1"/>
      <w:marLeft w:val="0"/>
      <w:marRight w:val="0"/>
      <w:marTop w:val="0"/>
      <w:marBottom w:val="0"/>
      <w:divBdr>
        <w:top w:val="none" w:sz="0" w:space="0" w:color="auto"/>
        <w:left w:val="none" w:sz="0" w:space="0" w:color="auto"/>
        <w:bottom w:val="none" w:sz="0" w:space="0" w:color="auto"/>
        <w:right w:val="none" w:sz="0" w:space="0" w:color="auto"/>
      </w:divBdr>
    </w:div>
    <w:div w:id="878391776">
      <w:bodyDiv w:val="1"/>
      <w:marLeft w:val="0"/>
      <w:marRight w:val="0"/>
      <w:marTop w:val="0"/>
      <w:marBottom w:val="0"/>
      <w:divBdr>
        <w:top w:val="none" w:sz="0" w:space="0" w:color="auto"/>
        <w:left w:val="none" w:sz="0" w:space="0" w:color="auto"/>
        <w:bottom w:val="none" w:sz="0" w:space="0" w:color="auto"/>
        <w:right w:val="none" w:sz="0" w:space="0" w:color="auto"/>
      </w:divBdr>
      <w:divsChild>
        <w:div w:id="454951557">
          <w:marLeft w:val="0"/>
          <w:marRight w:val="0"/>
          <w:marTop w:val="0"/>
          <w:marBottom w:val="960"/>
          <w:divBdr>
            <w:top w:val="none" w:sz="0" w:space="0" w:color="auto"/>
            <w:left w:val="none" w:sz="0" w:space="0" w:color="auto"/>
            <w:bottom w:val="none" w:sz="0" w:space="0" w:color="auto"/>
            <w:right w:val="none" w:sz="0" w:space="0" w:color="auto"/>
          </w:divBdr>
        </w:div>
        <w:div w:id="940725348">
          <w:marLeft w:val="0"/>
          <w:marRight w:val="720"/>
          <w:marTop w:val="0"/>
          <w:marBottom w:val="0"/>
          <w:divBdr>
            <w:top w:val="none" w:sz="0" w:space="0" w:color="auto"/>
            <w:left w:val="none" w:sz="0" w:space="0" w:color="auto"/>
            <w:bottom w:val="none" w:sz="0" w:space="0" w:color="auto"/>
            <w:right w:val="none" w:sz="0" w:space="0" w:color="auto"/>
          </w:divBdr>
          <w:divsChild>
            <w:div w:id="545029585">
              <w:marLeft w:val="0"/>
              <w:marRight w:val="0"/>
              <w:marTop w:val="0"/>
              <w:marBottom w:val="120"/>
              <w:divBdr>
                <w:top w:val="none" w:sz="0" w:space="0" w:color="auto"/>
                <w:left w:val="none" w:sz="0" w:space="0" w:color="auto"/>
                <w:bottom w:val="none" w:sz="0" w:space="0" w:color="auto"/>
                <w:right w:val="none" w:sz="0" w:space="0" w:color="auto"/>
              </w:divBdr>
            </w:div>
            <w:div w:id="1567302733">
              <w:marLeft w:val="0"/>
              <w:marRight w:val="0"/>
              <w:marTop w:val="0"/>
              <w:marBottom w:val="120"/>
              <w:divBdr>
                <w:top w:val="none" w:sz="0" w:space="0" w:color="auto"/>
                <w:left w:val="none" w:sz="0" w:space="0" w:color="auto"/>
                <w:bottom w:val="none" w:sz="0" w:space="0" w:color="auto"/>
                <w:right w:val="none" w:sz="0" w:space="0" w:color="auto"/>
              </w:divBdr>
            </w:div>
          </w:divsChild>
        </w:div>
        <w:div w:id="1711028526">
          <w:marLeft w:val="0"/>
          <w:marRight w:val="0"/>
          <w:marTop w:val="0"/>
          <w:marBottom w:val="0"/>
          <w:divBdr>
            <w:top w:val="none" w:sz="0" w:space="0" w:color="auto"/>
            <w:left w:val="none" w:sz="0" w:space="0" w:color="auto"/>
            <w:bottom w:val="none" w:sz="0" w:space="0" w:color="auto"/>
            <w:right w:val="none" w:sz="0" w:space="0" w:color="auto"/>
          </w:divBdr>
          <w:divsChild>
            <w:div w:id="1220898469">
              <w:marLeft w:val="0"/>
              <w:marRight w:val="0"/>
              <w:marTop w:val="0"/>
              <w:marBottom w:val="0"/>
              <w:divBdr>
                <w:top w:val="none" w:sz="0" w:space="0" w:color="auto"/>
                <w:left w:val="none" w:sz="0" w:space="0" w:color="auto"/>
                <w:bottom w:val="none" w:sz="0" w:space="0" w:color="auto"/>
                <w:right w:val="none" w:sz="0" w:space="0" w:color="auto"/>
              </w:divBdr>
              <w:divsChild>
                <w:div w:id="63637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941145">
      <w:bodyDiv w:val="1"/>
      <w:marLeft w:val="0"/>
      <w:marRight w:val="0"/>
      <w:marTop w:val="0"/>
      <w:marBottom w:val="0"/>
      <w:divBdr>
        <w:top w:val="none" w:sz="0" w:space="0" w:color="auto"/>
        <w:left w:val="none" w:sz="0" w:space="0" w:color="auto"/>
        <w:bottom w:val="none" w:sz="0" w:space="0" w:color="auto"/>
        <w:right w:val="none" w:sz="0" w:space="0" w:color="auto"/>
      </w:divBdr>
    </w:div>
    <w:div w:id="1332682983">
      <w:bodyDiv w:val="1"/>
      <w:marLeft w:val="0"/>
      <w:marRight w:val="0"/>
      <w:marTop w:val="0"/>
      <w:marBottom w:val="0"/>
      <w:divBdr>
        <w:top w:val="none" w:sz="0" w:space="0" w:color="auto"/>
        <w:left w:val="none" w:sz="0" w:space="0" w:color="auto"/>
        <w:bottom w:val="none" w:sz="0" w:space="0" w:color="auto"/>
        <w:right w:val="none" w:sz="0" w:space="0" w:color="auto"/>
      </w:divBdr>
      <w:divsChild>
        <w:div w:id="968975731">
          <w:marLeft w:val="0"/>
          <w:marRight w:val="0"/>
          <w:marTop w:val="0"/>
          <w:marBottom w:val="960"/>
          <w:divBdr>
            <w:top w:val="none" w:sz="0" w:space="0" w:color="auto"/>
            <w:left w:val="none" w:sz="0" w:space="0" w:color="auto"/>
            <w:bottom w:val="none" w:sz="0" w:space="0" w:color="auto"/>
            <w:right w:val="none" w:sz="0" w:space="0" w:color="auto"/>
          </w:divBdr>
        </w:div>
        <w:div w:id="799419948">
          <w:marLeft w:val="0"/>
          <w:marRight w:val="720"/>
          <w:marTop w:val="0"/>
          <w:marBottom w:val="0"/>
          <w:divBdr>
            <w:top w:val="none" w:sz="0" w:space="0" w:color="auto"/>
            <w:left w:val="none" w:sz="0" w:space="0" w:color="auto"/>
            <w:bottom w:val="none" w:sz="0" w:space="0" w:color="auto"/>
            <w:right w:val="none" w:sz="0" w:space="0" w:color="auto"/>
          </w:divBdr>
          <w:divsChild>
            <w:div w:id="162479975">
              <w:marLeft w:val="0"/>
              <w:marRight w:val="0"/>
              <w:marTop w:val="0"/>
              <w:marBottom w:val="120"/>
              <w:divBdr>
                <w:top w:val="none" w:sz="0" w:space="0" w:color="auto"/>
                <w:left w:val="none" w:sz="0" w:space="0" w:color="auto"/>
                <w:bottom w:val="none" w:sz="0" w:space="0" w:color="auto"/>
                <w:right w:val="none" w:sz="0" w:space="0" w:color="auto"/>
              </w:divBdr>
            </w:div>
            <w:div w:id="1959099292">
              <w:marLeft w:val="0"/>
              <w:marRight w:val="0"/>
              <w:marTop w:val="0"/>
              <w:marBottom w:val="120"/>
              <w:divBdr>
                <w:top w:val="none" w:sz="0" w:space="0" w:color="auto"/>
                <w:left w:val="none" w:sz="0" w:space="0" w:color="auto"/>
                <w:bottom w:val="none" w:sz="0" w:space="0" w:color="auto"/>
                <w:right w:val="none" w:sz="0" w:space="0" w:color="auto"/>
              </w:divBdr>
            </w:div>
          </w:divsChild>
        </w:div>
        <w:div w:id="133521727">
          <w:marLeft w:val="0"/>
          <w:marRight w:val="0"/>
          <w:marTop w:val="0"/>
          <w:marBottom w:val="0"/>
          <w:divBdr>
            <w:top w:val="none" w:sz="0" w:space="0" w:color="auto"/>
            <w:left w:val="none" w:sz="0" w:space="0" w:color="auto"/>
            <w:bottom w:val="none" w:sz="0" w:space="0" w:color="auto"/>
            <w:right w:val="none" w:sz="0" w:space="0" w:color="auto"/>
          </w:divBdr>
          <w:divsChild>
            <w:div w:id="23336828">
              <w:marLeft w:val="0"/>
              <w:marRight w:val="0"/>
              <w:marTop w:val="0"/>
              <w:marBottom w:val="0"/>
              <w:divBdr>
                <w:top w:val="none" w:sz="0" w:space="0" w:color="auto"/>
                <w:left w:val="none" w:sz="0" w:space="0" w:color="auto"/>
                <w:bottom w:val="none" w:sz="0" w:space="0" w:color="auto"/>
                <w:right w:val="none" w:sz="0" w:space="0" w:color="auto"/>
              </w:divBdr>
              <w:divsChild>
                <w:div w:id="189191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374608">
      <w:bodyDiv w:val="1"/>
      <w:marLeft w:val="0"/>
      <w:marRight w:val="0"/>
      <w:marTop w:val="0"/>
      <w:marBottom w:val="0"/>
      <w:divBdr>
        <w:top w:val="none" w:sz="0" w:space="0" w:color="auto"/>
        <w:left w:val="none" w:sz="0" w:space="0" w:color="auto"/>
        <w:bottom w:val="none" w:sz="0" w:space="0" w:color="auto"/>
        <w:right w:val="none" w:sz="0" w:space="0" w:color="auto"/>
      </w:divBdr>
    </w:div>
    <w:div w:id="1418551272">
      <w:bodyDiv w:val="1"/>
      <w:marLeft w:val="0"/>
      <w:marRight w:val="0"/>
      <w:marTop w:val="0"/>
      <w:marBottom w:val="0"/>
      <w:divBdr>
        <w:top w:val="none" w:sz="0" w:space="0" w:color="auto"/>
        <w:left w:val="none" w:sz="0" w:space="0" w:color="auto"/>
        <w:bottom w:val="none" w:sz="0" w:space="0" w:color="auto"/>
        <w:right w:val="none" w:sz="0" w:space="0" w:color="auto"/>
      </w:divBdr>
    </w:div>
    <w:div w:id="1430466830">
      <w:bodyDiv w:val="1"/>
      <w:marLeft w:val="0"/>
      <w:marRight w:val="0"/>
      <w:marTop w:val="0"/>
      <w:marBottom w:val="0"/>
      <w:divBdr>
        <w:top w:val="none" w:sz="0" w:space="0" w:color="auto"/>
        <w:left w:val="none" w:sz="0" w:space="0" w:color="auto"/>
        <w:bottom w:val="none" w:sz="0" w:space="0" w:color="auto"/>
        <w:right w:val="none" w:sz="0" w:space="0" w:color="auto"/>
      </w:divBdr>
    </w:div>
    <w:div w:id="1451581860">
      <w:bodyDiv w:val="1"/>
      <w:marLeft w:val="0"/>
      <w:marRight w:val="0"/>
      <w:marTop w:val="0"/>
      <w:marBottom w:val="0"/>
      <w:divBdr>
        <w:top w:val="none" w:sz="0" w:space="0" w:color="auto"/>
        <w:left w:val="none" w:sz="0" w:space="0" w:color="auto"/>
        <w:bottom w:val="none" w:sz="0" w:space="0" w:color="auto"/>
        <w:right w:val="none" w:sz="0" w:space="0" w:color="auto"/>
      </w:divBdr>
    </w:div>
    <w:div w:id="1458645782">
      <w:bodyDiv w:val="1"/>
      <w:marLeft w:val="0"/>
      <w:marRight w:val="0"/>
      <w:marTop w:val="0"/>
      <w:marBottom w:val="0"/>
      <w:divBdr>
        <w:top w:val="none" w:sz="0" w:space="0" w:color="auto"/>
        <w:left w:val="none" w:sz="0" w:space="0" w:color="auto"/>
        <w:bottom w:val="none" w:sz="0" w:space="0" w:color="auto"/>
        <w:right w:val="none" w:sz="0" w:space="0" w:color="auto"/>
      </w:divBdr>
      <w:divsChild>
        <w:div w:id="1915897594">
          <w:marLeft w:val="0"/>
          <w:marRight w:val="0"/>
          <w:marTop w:val="0"/>
          <w:marBottom w:val="960"/>
          <w:divBdr>
            <w:top w:val="none" w:sz="0" w:space="0" w:color="auto"/>
            <w:left w:val="none" w:sz="0" w:space="0" w:color="auto"/>
            <w:bottom w:val="none" w:sz="0" w:space="0" w:color="auto"/>
            <w:right w:val="none" w:sz="0" w:space="0" w:color="auto"/>
          </w:divBdr>
        </w:div>
        <w:div w:id="1084836424">
          <w:marLeft w:val="0"/>
          <w:marRight w:val="720"/>
          <w:marTop w:val="0"/>
          <w:marBottom w:val="0"/>
          <w:divBdr>
            <w:top w:val="none" w:sz="0" w:space="0" w:color="auto"/>
            <w:left w:val="none" w:sz="0" w:space="0" w:color="auto"/>
            <w:bottom w:val="none" w:sz="0" w:space="0" w:color="auto"/>
            <w:right w:val="none" w:sz="0" w:space="0" w:color="auto"/>
          </w:divBdr>
          <w:divsChild>
            <w:div w:id="349574504">
              <w:marLeft w:val="0"/>
              <w:marRight w:val="0"/>
              <w:marTop w:val="0"/>
              <w:marBottom w:val="120"/>
              <w:divBdr>
                <w:top w:val="none" w:sz="0" w:space="0" w:color="auto"/>
                <w:left w:val="none" w:sz="0" w:space="0" w:color="auto"/>
                <w:bottom w:val="none" w:sz="0" w:space="0" w:color="auto"/>
                <w:right w:val="none" w:sz="0" w:space="0" w:color="auto"/>
              </w:divBdr>
            </w:div>
            <w:div w:id="1082489292">
              <w:marLeft w:val="0"/>
              <w:marRight w:val="0"/>
              <w:marTop w:val="0"/>
              <w:marBottom w:val="120"/>
              <w:divBdr>
                <w:top w:val="none" w:sz="0" w:space="0" w:color="auto"/>
                <w:left w:val="none" w:sz="0" w:space="0" w:color="auto"/>
                <w:bottom w:val="none" w:sz="0" w:space="0" w:color="auto"/>
                <w:right w:val="none" w:sz="0" w:space="0" w:color="auto"/>
              </w:divBdr>
            </w:div>
          </w:divsChild>
        </w:div>
        <w:div w:id="704016157">
          <w:marLeft w:val="0"/>
          <w:marRight w:val="0"/>
          <w:marTop w:val="0"/>
          <w:marBottom w:val="0"/>
          <w:divBdr>
            <w:top w:val="none" w:sz="0" w:space="0" w:color="auto"/>
            <w:left w:val="none" w:sz="0" w:space="0" w:color="auto"/>
            <w:bottom w:val="none" w:sz="0" w:space="0" w:color="auto"/>
            <w:right w:val="none" w:sz="0" w:space="0" w:color="auto"/>
          </w:divBdr>
          <w:divsChild>
            <w:div w:id="1737050889">
              <w:marLeft w:val="0"/>
              <w:marRight w:val="0"/>
              <w:marTop w:val="0"/>
              <w:marBottom w:val="0"/>
              <w:divBdr>
                <w:top w:val="none" w:sz="0" w:space="0" w:color="auto"/>
                <w:left w:val="none" w:sz="0" w:space="0" w:color="auto"/>
                <w:bottom w:val="none" w:sz="0" w:space="0" w:color="auto"/>
                <w:right w:val="none" w:sz="0" w:space="0" w:color="auto"/>
              </w:divBdr>
              <w:divsChild>
                <w:div w:id="138085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40641">
      <w:bodyDiv w:val="1"/>
      <w:marLeft w:val="0"/>
      <w:marRight w:val="0"/>
      <w:marTop w:val="0"/>
      <w:marBottom w:val="0"/>
      <w:divBdr>
        <w:top w:val="none" w:sz="0" w:space="0" w:color="auto"/>
        <w:left w:val="none" w:sz="0" w:space="0" w:color="auto"/>
        <w:bottom w:val="none" w:sz="0" w:space="0" w:color="auto"/>
        <w:right w:val="none" w:sz="0" w:space="0" w:color="auto"/>
      </w:divBdr>
      <w:divsChild>
        <w:div w:id="2052146345">
          <w:marLeft w:val="0"/>
          <w:marRight w:val="0"/>
          <w:marTop w:val="0"/>
          <w:marBottom w:val="960"/>
          <w:divBdr>
            <w:top w:val="none" w:sz="0" w:space="0" w:color="auto"/>
            <w:left w:val="none" w:sz="0" w:space="0" w:color="auto"/>
            <w:bottom w:val="none" w:sz="0" w:space="0" w:color="auto"/>
            <w:right w:val="none" w:sz="0" w:space="0" w:color="auto"/>
          </w:divBdr>
        </w:div>
        <w:div w:id="76178064">
          <w:marLeft w:val="0"/>
          <w:marRight w:val="720"/>
          <w:marTop w:val="0"/>
          <w:marBottom w:val="0"/>
          <w:divBdr>
            <w:top w:val="none" w:sz="0" w:space="0" w:color="auto"/>
            <w:left w:val="none" w:sz="0" w:space="0" w:color="auto"/>
            <w:bottom w:val="none" w:sz="0" w:space="0" w:color="auto"/>
            <w:right w:val="none" w:sz="0" w:space="0" w:color="auto"/>
          </w:divBdr>
          <w:divsChild>
            <w:div w:id="471751695">
              <w:marLeft w:val="0"/>
              <w:marRight w:val="0"/>
              <w:marTop w:val="0"/>
              <w:marBottom w:val="120"/>
              <w:divBdr>
                <w:top w:val="none" w:sz="0" w:space="0" w:color="auto"/>
                <w:left w:val="none" w:sz="0" w:space="0" w:color="auto"/>
                <w:bottom w:val="none" w:sz="0" w:space="0" w:color="auto"/>
                <w:right w:val="none" w:sz="0" w:space="0" w:color="auto"/>
              </w:divBdr>
            </w:div>
            <w:div w:id="1492018390">
              <w:marLeft w:val="0"/>
              <w:marRight w:val="0"/>
              <w:marTop w:val="0"/>
              <w:marBottom w:val="120"/>
              <w:divBdr>
                <w:top w:val="none" w:sz="0" w:space="0" w:color="auto"/>
                <w:left w:val="none" w:sz="0" w:space="0" w:color="auto"/>
                <w:bottom w:val="none" w:sz="0" w:space="0" w:color="auto"/>
                <w:right w:val="none" w:sz="0" w:space="0" w:color="auto"/>
              </w:divBdr>
            </w:div>
          </w:divsChild>
        </w:div>
        <w:div w:id="997609113">
          <w:marLeft w:val="0"/>
          <w:marRight w:val="0"/>
          <w:marTop w:val="0"/>
          <w:marBottom w:val="0"/>
          <w:divBdr>
            <w:top w:val="none" w:sz="0" w:space="0" w:color="auto"/>
            <w:left w:val="none" w:sz="0" w:space="0" w:color="auto"/>
            <w:bottom w:val="none" w:sz="0" w:space="0" w:color="auto"/>
            <w:right w:val="none" w:sz="0" w:space="0" w:color="auto"/>
          </w:divBdr>
          <w:divsChild>
            <w:div w:id="1641613020">
              <w:marLeft w:val="0"/>
              <w:marRight w:val="0"/>
              <w:marTop w:val="0"/>
              <w:marBottom w:val="0"/>
              <w:divBdr>
                <w:top w:val="none" w:sz="0" w:space="0" w:color="auto"/>
                <w:left w:val="none" w:sz="0" w:space="0" w:color="auto"/>
                <w:bottom w:val="none" w:sz="0" w:space="0" w:color="auto"/>
                <w:right w:val="none" w:sz="0" w:space="0" w:color="auto"/>
              </w:divBdr>
              <w:divsChild>
                <w:div w:id="119966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165133">
      <w:bodyDiv w:val="1"/>
      <w:marLeft w:val="0"/>
      <w:marRight w:val="0"/>
      <w:marTop w:val="0"/>
      <w:marBottom w:val="0"/>
      <w:divBdr>
        <w:top w:val="none" w:sz="0" w:space="0" w:color="auto"/>
        <w:left w:val="none" w:sz="0" w:space="0" w:color="auto"/>
        <w:bottom w:val="none" w:sz="0" w:space="0" w:color="auto"/>
        <w:right w:val="none" w:sz="0" w:space="0" w:color="auto"/>
      </w:divBdr>
    </w:div>
    <w:div w:id="1729842900">
      <w:bodyDiv w:val="1"/>
      <w:marLeft w:val="0"/>
      <w:marRight w:val="0"/>
      <w:marTop w:val="0"/>
      <w:marBottom w:val="0"/>
      <w:divBdr>
        <w:top w:val="none" w:sz="0" w:space="0" w:color="auto"/>
        <w:left w:val="none" w:sz="0" w:space="0" w:color="auto"/>
        <w:bottom w:val="none" w:sz="0" w:space="0" w:color="auto"/>
        <w:right w:val="none" w:sz="0" w:space="0" w:color="auto"/>
      </w:divBdr>
    </w:div>
    <w:div w:id="1731225572">
      <w:bodyDiv w:val="1"/>
      <w:marLeft w:val="0"/>
      <w:marRight w:val="0"/>
      <w:marTop w:val="0"/>
      <w:marBottom w:val="0"/>
      <w:divBdr>
        <w:top w:val="none" w:sz="0" w:space="0" w:color="auto"/>
        <w:left w:val="none" w:sz="0" w:space="0" w:color="auto"/>
        <w:bottom w:val="none" w:sz="0" w:space="0" w:color="auto"/>
        <w:right w:val="none" w:sz="0" w:space="0" w:color="auto"/>
      </w:divBdr>
    </w:div>
    <w:div w:id="1740319930">
      <w:bodyDiv w:val="1"/>
      <w:marLeft w:val="0"/>
      <w:marRight w:val="0"/>
      <w:marTop w:val="0"/>
      <w:marBottom w:val="0"/>
      <w:divBdr>
        <w:top w:val="none" w:sz="0" w:space="0" w:color="auto"/>
        <w:left w:val="none" w:sz="0" w:space="0" w:color="auto"/>
        <w:bottom w:val="none" w:sz="0" w:space="0" w:color="auto"/>
        <w:right w:val="none" w:sz="0" w:space="0" w:color="auto"/>
      </w:divBdr>
    </w:div>
    <w:div w:id="1872378926">
      <w:bodyDiv w:val="1"/>
      <w:marLeft w:val="0"/>
      <w:marRight w:val="0"/>
      <w:marTop w:val="0"/>
      <w:marBottom w:val="0"/>
      <w:divBdr>
        <w:top w:val="none" w:sz="0" w:space="0" w:color="auto"/>
        <w:left w:val="none" w:sz="0" w:space="0" w:color="auto"/>
        <w:bottom w:val="none" w:sz="0" w:space="0" w:color="auto"/>
        <w:right w:val="none" w:sz="0" w:space="0" w:color="auto"/>
      </w:divBdr>
    </w:div>
    <w:div w:id="1929343055">
      <w:bodyDiv w:val="1"/>
      <w:marLeft w:val="0"/>
      <w:marRight w:val="0"/>
      <w:marTop w:val="0"/>
      <w:marBottom w:val="0"/>
      <w:divBdr>
        <w:top w:val="none" w:sz="0" w:space="0" w:color="auto"/>
        <w:left w:val="none" w:sz="0" w:space="0" w:color="auto"/>
        <w:bottom w:val="none" w:sz="0" w:space="0" w:color="auto"/>
        <w:right w:val="none" w:sz="0" w:space="0" w:color="auto"/>
      </w:divBdr>
      <w:divsChild>
        <w:div w:id="1681196481">
          <w:marLeft w:val="0"/>
          <w:marRight w:val="0"/>
          <w:marTop w:val="0"/>
          <w:marBottom w:val="960"/>
          <w:divBdr>
            <w:top w:val="none" w:sz="0" w:space="0" w:color="auto"/>
            <w:left w:val="none" w:sz="0" w:space="0" w:color="auto"/>
            <w:bottom w:val="none" w:sz="0" w:space="0" w:color="auto"/>
            <w:right w:val="none" w:sz="0" w:space="0" w:color="auto"/>
          </w:divBdr>
        </w:div>
        <w:div w:id="1311397976">
          <w:marLeft w:val="0"/>
          <w:marRight w:val="720"/>
          <w:marTop w:val="0"/>
          <w:marBottom w:val="0"/>
          <w:divBdr>
            <w:top w:val="none" w:sz="0" w:space="0" w:color="auto"/>
            <w:left w:val="none" w:sz="0" w:space="0" w:color="auto"/>
            <w:bottom w:val="none" w:sz="0" w:space="0" w:color="auto"/>
            <w:right w:val="none" w:sz="0" w:space="0" w:color="auto"/>
          </w:divBdr>
          <w:divsChild>
            <w:div w:id="918293427">
              <w:marLeft w:val="0"/>
              <w:marRight w:val="0"/>
              <w:marTop w:val="0"/>
              <w:marBottom w:val="120"/>
              <w:divBdr>
                <w:top w:val="none" w:sz="0" w:space="0" w:color="auto"/>
                <w:left w:val="none" w:sz="0" w:space="0" w:color="auto"/>
                <w:bottom w:val="none" w:sz="0" w:space="0" w:color="auto"/>
                <w:right w:val="none" w:sz="0" w:space="0" w:color="auto"/>
              </w:divBdr>
            </w:div>
            <w:div w:id="1559899751">
              <w:marLeft w:val="0"/>
              <w:marRight w:val="0"/>
              <w:marTop w:val="0"/>
              <w:marBottom w:val="120"/>
              <w:divBdr>
                <w:top w:val="none" w:sz="0" w:space="0" w:color="auto"/>
                <w:left w:val="none" w:sz="0" w:space="0" w:color="auto"/>
                <w:bottom w:val="none" w:sz="0" w:space="0" w:color="auto"/>
                <w:right w:val="none" w:sz="0" w:space="0" w:color="auto"/>
              </w:divBdr>
            </w:div>
          </w:divsChild>
        </w:div>
        <w:div w:id="1339966829">
          <w:marLeft w:val="0"/>
          <w:marRight w:val="0"/>
          <w:marTop w:val="0"/>
          <w:marBottom w:val="0"/>
          <w:divBdr>
            <w:top w:val="none" w:sz="0" w:space="0" w:color="auto"/>
            <w:left w:val="none" w:sz="0" w:space="0" w:color="auto"/>
            <w:bottom w:val="none" w:sz="0" w:space="0" w:color="auto"/>
            <w:right w:val="none" w:sz="0" w:space="0" w:color="auto"/>
          </w:divBdr>
          <w:divsChild>
            <w:div w:id="2052921631">
              <w:marLeft w:val="0"/>
              <w:marRight w:val="0"/>
              <w:marTop w:val="0"/>
              <w:marBottom w:val="0"/>
              <w:divBdr>
                <w:top w:val="none" w:sz="0" w:space="0" w:color="auto"/>
                <w:left w:val="none" w:sz="0" w:space="0" w:color="auto"/>
                <w:bottom w:val="none" w:sz="0" w:space="0" w:color="auto"/>
                <w:right w:val="none" w:sz="0" w:space="0" w:color="auto"/>
              </w:divBdr>
              <w:divsChild>
                <w:div w:id="121249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35774">
      <w:bodyDiv w:val="1"/>
      <w:marLeft w:val="0"/>
      <w:marRight w:val="0"/>
      <w:marTop w:val="0"/>
      <w:marBottom w:val="0"/>
      <w:divBdr>
        <w:top w:val="none" w:sz="0" w:space="0" w:color="auto"/>
        <w:left w:val="none" w:sz="0" w:space="0" w:color="auto"/>
        <w:bottom w:val="none" w:sz="0" w:space="0" w:color="auto"/>
        <w:right w:val="none" w:sz="0" w:space="0" w:color="auto"/>
      </w:divBdr>
    </w:div>
    <w:div w:id="214376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309</Words>
  <Characters>1763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2</cp:revision>
  <cp:lastPrinted>2025-12-10T07:38:00Z</cp:lastPrinted>
  <dcterms:created xsi:type="dcterms:W3CDTF">2025-12-15T05:23:00Z</dcterms:created>
  <dcterms:modified xsi:type="dcterms:W3CDTF">2025-12-15T05:23:00Z</dcterms:modified>
</cp:coreProperties>
</file>